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7E155" w14:textId="77777777" w:rsidR="0065369F" w:rsidRDefault="00AE2915" w:rsidP="00845675">
      <w:pPr>
        <w:pStyle w:val="KonuBal"/>
        <w:contextualSpacing/>
        <w:rPr>
          <w:sz w:val="36"/>
          <w:szCs w:val="36"/>
          <w:lang w:val="tr-TR"/>
        </w:rPr>
      </w:pPr>
      <w:r>
        <w:rPr>
          <w:noProof/>
          <w:lang w:val="tr-TR"/>
        </w:rPr>
        <w:drawing>
          <wp:anchor distT="0" distB="0" distL="114300" distR="114300" simplePos="0" relativeHeight="251657216" behindDoc="0" locked="0" layoutInCell="1" allowOverlap="1" wp14:anchorId="18963F28" wp14:editId="57019D66">
            <wp:simplePos x="0" y="0"/>
            <wp:positionH relativeFrom="column">
              <wp:posOffset>2032000</wp:posOffset>
            </wp:positionH>
            <wp:positionV relativeFrom="paragraph">
              <wp:posOffset>185420</wp:posOffset>
            </wp:positionV>
            <wp:extent cx="1637665" cy="1023620"/>
            <wp:effectExtent l="0" t="0" r="0" b="0"/>
            <wp:wrapThrough wrapText="bothSides">
              <wp:wrapPolygon edited="0">
                <wp:start x="0" y="0"/>
                <wp:lineTo x="0" y="21305"/>
                <wp:lineTo x="21357" y="21305"/>
                <wp:lineTo x="21357" y="0"/>
                <wp:lineTo x="0" y="0"/>
              </wp:wrapPolygon>
            </wp:wrapThrough>
            <wp:docPr id="2" name="Resim 2" descr="Açıklama: D:\kurumsal kimlik materyalleri\Kurum_Logo\3. iskur logo yat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D:\kurumsal kimlik materyalleri\Kurum_Logo\3. iskur logo yata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7665" cy="1023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C37A0" w14:textId="77777777" w:rsidR="0065369F" w:rsidRDefault="0065369F" w:rsidP="00845675">
      <w:pPr>
        <w:pStyle w:val="KonuBal"/>
        <w:contextualSpacing/>
        <w:rPr>
          <w:sz w:val="36"/>
          <w:szCs w:val="36"/>
          <w:lang w:val="tr-TR"/>
        </w:rPr>
      </w:pPr>
    </w:p>
    <w:p w14:paraId="03CE9C05" w14:textId="77777777" w:rsidR="0065369F" w:rsidRDefault="0065369F" w:rsidP="00845675">
      <w:pPr>
        <w:pStyle w:val="KonuBal"/>
        <w:contextualSpacing/>
        <w:rPr>
          <w:sz w:val="36"/>
          <w:szCs w:val="36"/>
          <w:lang w:val="tr-TR"/>
        </w:rPr>
      </w:pPr>
    </w:p>
    <w:p w14:paraId="28441A57" w14:textId="77777777" w:rsidR="00C53C84" w:rsidRDefault="00C53C84" w:rsidP="00845675">
      <w:pPr>
        <w:pStyle w:val="KonuBal"/>
        <w:contextualSpacing/>
        <w:rPr>
          <w:sz w:val="36"/>
          <w:szCs w:val="36"/>
          <w:lang w:val="tr-TR"/>
        </w:rPr>
      </w:pPr>
    </w:p>
    <w:p w14:paraId="57B33E78" w14:textId="77777777" w:rsidR="00C53C84" w:rsidRDefault="00C53C84" w:rsidP="00845675">
      <w:pPr>
        <w:pStyle w:val="KonuBal"/>
        <w:contextualSpacing/>
        <w:rPr>
          <w:sz w:val="36"/>
          <w:szCs w:val="36"/>
          <w:lang w:val="tr-TR"/>
        </w:rPr>
      </w:pPr>
    </w:p>
    <w:p w14:paraId="127063C1" w14:textId="77777777" w:rsidR="00CD061A" w:rsidRPr="00CD061A" w:rsidRDefault="00CD061A" w:rsidP="00845675">
      <w:pPr>
        <w:pStyle w:val="KonuBal"/>
        <w:contextualSpacing/>
        <w:rPr>
          <w:sz w:val="36"/>
          <w:szCs w:val="36"/>
          <w:lang w:val="tr-TR"/>
        </w:rPr>
      </w:pPr>
      <w:r w:rsidRPr="00CD061A">
        <w:rPr>
          <w:sz w:val="36"/>
          <w:szCs w:val="36"/>
          <w:lang w:val="tr-TR"/>
        </w:rPr>
        <w:t>T.C.</w:t>
      </w:r>
    </w:p>
    <w:p w14:paraId="7CAF94A3" w14:textId="77777777" w:rsidR="00CD061A" w:rsidRPr="00CD061A" w:rsidRDefault="00CD061A" w:rsidP="00845675">
      <w:pPr>
        <w:pStyle w:val="KonuBal"/>
        <w:contextualSpacing/>
        <w:rPr>
          <w:sz w:val="36"/>
          <w:szCs w:val="36"/>
          <w:lang w:val="tr-TR"/>
        </w:rPr>
      </w:pPr>
      <w:r w:rsidRPr="00CD061A">
        <w:rPr>
          <w:sz w:val="36"/>
          <w:szCs w:val="36"/>
          <w:lang w:val="tr-TR"/>
        </w:rPr>
        <w:t xml:space="preserve">ÇALIŞMA VE SOSYAL </w:t>
      </w:r>
      <w:r w:rsidR="00C753C1">
        <w:rPr>
          <w:sz w:val="36"/>
          <w:szCs w:val="36"/>
          <w:lang w:val="tr-TR"/>
        </w:rPr>
        <w:t xml:space="preserve">GÜVENLİK </w:t>
      </w:r>
      <w:r w:rsidRPr="00CD061A">
        <w:rPr>
          <w:sz w:val="36"/>
          <w:szCs w:val="36"/>
          <w:lang w:val="tr-TR"/>
        </w:rPr>
        <w:t>BAKANLIĞI</w:t>
      </w:r>
    </w:p>
    <w:p w14:paraId="76E633E3" w14:textId="77777777" w:rsidR="00CD061A" w:rsidRPr="00CD061A" w:rsidRDefault="00C224CA" w:rsidP="00845675">
      <w:pPr>
        <w:pStyle w:val="KonuBal"/>
        <w:contextualSpacing/>
        <w:rPr>
          <w:sz w:val="36"/>
          <w:szCs w:val="36"/>
          <w:lang w:val="tr-TR"/>
        </w:rPr>
      </w:pPr>
      <w:r>
        <w:rPr>
          <w:sz w:val="36"/>
          <w:szCs w:val="36"/>
          <w:lang w:val="tr-TR"/>
        </w:rPr>
        <w:t xml:space="preserve">TÜRKİYE İŞ KURUMU GENEL </w:t>
      </w:r>
      <w:r w:rsidR="005779CA" w:rsidRPr="00BD0266">
        <w:rPr>
          <w:sz w:val="36"/>
          <w:szCs w:val="36"/>
          <w:lang w:val="tr-TR"/>
        </w:rPr>
        <w:t>MÜDÜRLÜĞÜ</w:t>
      </w:r>
    </w:p>
    <w:p w14:paraId="78618346" w14:textId="77777777" w:rsidR="00CD061A" w:rsidRPr="00CD061A" w:rsidRDefault="00CD061A" w:rsidP="00845675">
      <w:pPr>
        <w:pStyle w:val="KonuBal"/>
        <w:contextualSpacing/>
        <w:rPr>
          <w:sz w:val="36"/>
          <w:szCs w:val="36"/>
          <w:lang w:val="tr-TR"/>
        </w:rPr>
      </w:pPr>
    </w:p>
    <w:p w14:paraId="4FF5FF5A" w14:textId="77777777" w:rsidR="00A4409C" w:rsidRDefault="00A4409C" w:rsidP="00845675">
      <w:pPr>
        <w:pStyle w:val="KonuBal"/>
        <w:contextualSpacing/>
        <w:rPr>
          <w:sz w:val="36"/>
          <w:szCs w:val="36"/>
          <w:lang w:val="tr-TR"/>
        </w:rPr>
      </w:pPr>
      <w:r w:rsidRPr="00A4409C">
        <w:rPr>
          <w:sz w:val="36"/>
          <w:szCs w:val="36"/>
          <w:lang w:val="tr-TR"/>
        </w:rPr>
        <w:t xml:space="preserve">İşgücü Piyasasına Geçişin Desteklenmesi Projesi </w:t>
      </w:r>
    </w:p>
    <w:p w14:paraId="2B520154" w14:textId="6F0F6DEE" w:rsidR="00CD061A" w:rsidRDefault="00A4409C" w:rsidP="00845675">
      <w:pPr>
        <w:pStyle w:val="KonuBal"/>
        <w:contextualSpacing/>
        <w:rPr>
          <w:sz w:val="36"/>
          <w:szCs w:val="36"/>
          <w:lang w:val="tr-TR"/>
        </w:rPr>
      </w:pPr>
      <w:r w:rsidRPr="00A4409C">
        <w:rPr>
          <w:sz w:val="36"/>
          <w:szCs w:val="36"/>
          <w:lang w:val="tr-TR"/>
        </w:rPr>
        <w:t>(Hibe No: TF0B7815</w:t>
      </w:r>
      <w:r w:rsidR="00CD061A" w:rsidRPr="00A4409C">
        <w:rPr>
          <w:sz w:val="36"/>
          <w:szCs w:val="36"/>
          <w:lang w:val="tr-TR"/>
        </w:rPr>
        <w:t>)</w:t>
      </w:r>
    </w:p>
    <w:p w14:paraId="3DF94623" w14:textId="77777777" w:rsidR="00845675" w:rsidRPr="00CD061A" w:rsidRDefault="00845675" w:rsidP="00845675">
      <w:pPr>
        <w:pStyle w:val="KonuBal"/>
        <w:contextualSpacing/>
        <w:rPr>
          <w:sz w:val="36"/>
          <w:szCs w:val="36"/>
          <w:lang w:val="tr-TR"/>
        </w:rPr>
      </w:pPr>
    </w:p>
    <w:p w14:paraId="2D637695" w14:textId="5C1BC6FB" w:rsidR="008A5584" w:rsidRPr="008A5584" w:rsidRDefault="008A5584" w:rsidP="008A5584">
      <w:pPr>
        <w:pStyle w:val="KonuBal"/>
        <w:contextualSpacing/>
        <w:rPr>
          <w:sz w:val="36"/>
          <w:szCs w:val="36"/>
          <w:lang w:val="tr-TR"/>
        </w:rPr>
      </w:pPr>
      <w:r>
        <w:rPr>
          <w:sz w:val="36"/>
          <w:szCs w:val="36"/>
          <w:lang w:val="tr-TR"/>
        </w:rPr>
        <w:t>“</w:t>
      </w:r>
      <w:r w:rsidRPr="008A5584">
        <w:rPr>
          <w:sz w:val="36"/>
          <w:szCs w:val="36"/>
          <w:lang w:val="tr-TR"/>
        </w:rPr>
        <w:t>Türkiye İş Kurumu Genel Müdürlüğü Dış İlişkiler ve Projeler Dairesi Başkanlığı Katı</w:t>
      </w:r>
    </w:p>
    <w:p w14:paraId="7929C31A" w14:textId="1AAAEFAD" w:rsidR="00CD061A" w:rsidRDefault="008A5584" w:rsidP="008A5584">
      <w:pPr>
        <w:pStyle w:val="KonuBal"/>
        <w:contextualSpacing/>
        <w:rPr>
          <w:sz w:val="36"/>
          <w:szCs w:val="36"/>
          <w:lang w:val="tr-TR"/>
        </w:rPr>
      </w:pPr>
      <w:r w:rsidRPr="008A5584">
        <w:rPr>
          <w:sz w:val="36"/>
          <w:szCs w:val="36"/>
          <w:lang w:val="tr-TR"/>
        </w:rPr>
        <w:t>Muhtelif Dekorasyon ve Tadilat İşi’’</w:t>
      </w:r>
      <w:r>
        <w:rPr>
          <w:sz w:val="36"/>
          <w:szCs w:val="36"/>
          <w:lang w:val="tr-TR"/>
        </w:rPr>
        <w:t xml:space="preserve"> için</w:t>
      </w:r>
    </w:p>
    <w:p w14:paraId="23C9AC94" w14:textId="77777777" w:rsidR="008A5584" w:rsidRPr="00CD061A" w:rsidRDefault="008A5584" w:rsidP="008A5584">
      <w:pPr>
        <w:pStyle w:val="KonuBal"/>
        <w:contextualSpacing/>
        <w:rPr>
          <w:sz w:val="36"/>
          <w:szCs w:val="36"/>
          <w:lang w:val="tr-TR"/>
        </w:rPr>
      </w:pPr>
    </w:p>
    <w:p w14:paraId="522EC6D6" w14:textId="77777777" w:rsidR="00CD061A" w:rsidRPr="00CD061A" w:rsidRDefault="00CD061A" w:rsidP="00845675">
      <w:pPr>
        <w:pStyle w:val="KonuBal"/>
        <w:contextualSpacing/>
        <w:rPr>
          <w:sz w:val="36"/>
          <w:szCs w:val="36"/>
          <w:lang w:val="tr-TR"/>
        </w:rPr>
      </w:pPr>
      <w:r w:rsidRPr="00CD061A">
        <w:rPr>
          <w:sz w:val="36"/>
          <w:szCs w:val="36"/>
          <w:lang w:val="tr-TR"/>
        </w:rPr>
        <w:t>Teklif Vermeye Davet</w:t>
      </w:r>
    </w:p>
    <w:p w14:paraId="678EEC76" w14:textId="77777777" w:rsidR="00CD061A" w:rsidRPr="00CD061A" w:rsidRDefault="00CD061A" w:rsidP="00845675">
      <w:pPr>
        <w:pStyle w:val="KonuBal"/>
        <w:contextualSpacing/>
        <w:rPr>
          <w:sz w:val="36"/>
          <w:szCs w:val="36"/>
          <w:lang w:val="tr-TR"/>
        </w:rPr>
      </w:pPr>
    </w:p>
    <w:p w14:paraId="71125A35" w14:textId="77777777" w:rsidR="00CD061A" w:rsidRPr="00CD061A" w:rsidRDefault="00CD061A" w:rsidP="00845675">
      <w:pPr>
        <w:pStyle w:val="KonuBal"/>
        <w:contextualSpacing/>
        <w:rPr>
          <w:sz w:val="36"/>
          <w:szCs w:val="36"/>
          <w:lang w:val="tr-TR"/>
        </w:rPr>
      </w:pPr>
    </w:p>
    <w:p w14:paraId="06E1D6B0" w14:textId="275CDA2E" w:rsidR="00A93793" w:rsidRPr="00CD061A" w:rsidRDefault="00CD061A" w:rsidP="00845675">
      <w:pPr>
        <w:pStyle w:val="KonuBal"/>
        <w:contextualSpacing/>
        <w:rPr>
          <w:sz w:val="36"/>
          <w:szCs w:val="36"/>
          <w:lang w:val="tr-TR"/>
        </w:rPr>
      </w:pPr>
      <w:r w:rsidRPr="00CD061A">
        <w:rPr>
          <w:sz w:val="36"/>
          <w:szCs w:val="36"/>
          <w:lang w:val="tr-TR"/>
        </w:rPr>
        <w:t>İhale No:</w:t>
      </w:r>
      <w:r w:rsidR="00845675">
        <w:rPr>
          <w:sz w:val="36"/>
          <w:szCs w:val="36"/>
          <w:lang w:val="tr-TR"/>
        </w:rPr>
        <w:t xml:space="preserve"> </w:t>
      </w:r>
      <w:r w:rsidR="008A5584">
        <w:rPr>
          <w:sz w:val="36"/>
          <w:szCs w:val="36"/>
          <w:lang w:val="tr-TR"/>
        </w:rPr>
        <w:t xml:space="preserve">FRIT2.SW-2.2-01-D </w:t>
      </w:r>
    </w:p>
    <w:p w14:paraId="20F5C534" w14:textId="77777777" w:rsidR="00CD061A" w:rsidRDefault="00CD061A" w:rsidP="00845675">
      <w:pPr>
        <w:pStyle w:val="KonuBal"/>
        <w:contextualSpacing/>
        <w:rPr>
          <w:sz w:val="36"/>
          <w:szCs w:val="36"/>
          <w:lang w:val="tr-TR"/>
        </w:rPr>
      </w:pPr>
    </w:p>
    <w:p w14:paraId="0F9B1643" w14:textId="478B114D" w:rsidR="00A164E9" w:rsidRDefault="00A164E9" w:rsidP="00845675">
      <w:pPr>
        <w:pStyle w:val="KonuBal"/>
        <w:contextualSpacing/>
        <w:rPr>
          <w:sz w:val="36"/>
          <w:szCs w:val="36"/>
          <w:lang w:val="tr-TR"/>
        </w:rPr>
      </w:pPr>
    </w:p>
    <w:p w14:paraId="3D2388F2" w14:textId="17497AD1" w:rsidR="00845675" w:rsidRDefault="00845675" w:rsidP="00845675">
      <w:pPr>
        <w:pStyle w:val="KonuBal"/>
        <w:contextualSpacing/>
        <w:rPr>
          <w:sz w:val="36"/>
          <w:szCs w:val="36"/>
          <w:lang w:val="tr-TR"/>
        </w:rPr>
      </w:pPr>
    </w:p>
    <w:p w14:paraId="78F961AA" w14:textId="1224AA60" w:rsidR="00845675" w:rsidRDefault="00845675" w:rsidP="00845675">
      <w:pPr>
        <w:pStyle w:val="KonuBal"/>
        <w:contextualSpacing/>
        <w:rPr>
          <w:sz w:val="36"/>
          <w:szCs w:val="36"/>
          <w:lang w:val="tr-TR"/>
        </w:rPr>
      </w:pPr>
    </w:p>
    <w:p w14:paraId="23A8E2D8" w14:textId="21133444" w:rsidR="00845675" w:rsidRDefault="00845675" w:rsidP="00845675">
      <w:pPr>
        <w:pStyle w:val="KonuBal"/>
        <w:contextualSpacing/>
        <w:rPr>
          <w:sz w:val="36"/>
          <w:szCs w:val="36"/>
          <w:lang w:val="tr-TR"/>
        </w:rPr>
      </w:pPr>
    </w:p>
    <w:p w14:paraId="78C8C63A" w14:textId="4969A1BF" w:rsidR="00845675" w:rsidRDefault="00845675" w:rsidP="00845675">
      <w:pPr>
        <w:pStyle w:val="KonuBal"/>
        <w:contextualSpacing/>
        <w:rPr>
          <w:sz w:val="36"/>
          <w:szCs w:val="36"/>
          <w:lang w:val="tr-TR"/>
        </w:rPr>
      </w:pPr>
    </w:p>
    <w:p w14:paraId="746EEDD5" w14:textId="5EA6EF3A" w:rsidR="00845675" w:rsidRPr="00845675" w:rsidRDefault="00845675" w:rsidP="00845675">
      <w:pPr>
        <w:pStyle w:val="KonuBal"/>
        <w:contextualSpacing/>
        <w:rPr>
          <w:szCs w:val="24"/>
          <w:lang w:val="tr-TR"/>
        </w:rPr>
      </w:pPr>
    </w:p>
    <w:p w14:paraId="45345ECF" w14:textId="052603C5" w:rsidR="00845675" w:rsidRPr="00845675" w:rsidRDefault="00845675" w:rsidP="00845675">
      <w:pPr>
        <w:pStyle w:val="KonuBal"/>
        <w:contextualSpacing/>
        <w:rPr>
          <w:szCs w:val="24"/>
          <w:lang w:val="tr-TR"/>
        </w:rPr>
      </w:pPr>
    </w:p>
    <w:p w14:paraId="1E6B4481" w14:textId="142FDB96" w:rsidR="00845675" w:rsidRPr="00845675" w:rsidRDefault="00845675" w:rsidP="00845675">
      <w:pPr>
        <w:pStyle w:val="KonuBal"/>
        <w:contextualSpacing/>
        <w:rPr>
          <w:szCs w:val="24"/>
          <w:lang w:val="tr-TR"/>
        </w:rPr>
      </w:pPr>
    </w:p>
    <w:p w14:paraId="0B07D15A" w14:textId="45F72497" w:rsidR="00845675" w:rsidRPr="00845675" w:rsidRDefault="00845675" w:rsidP="00845675">
      <w:pPr>
        <w:pStyle w:val="KonuBal"/>
        <w:contextualSpacing/>
        <w:rPr>
          <w:szCs w:val="24"/>
          <w:lang w:val="tr-TR"/>
        </w:rPr>
      </w:pPr>
    </w:p>
    <w:p w14:paraId="3E33F438" w14:textId="6A2CDAD6" w:rsidR="00845675" w:rsidRDefault="00845675" w:rsidP="00845675">
      <w:pPr>
        <w:pStyle w:val="KonuBal"/>
        <w:contextualSpacing/>
        <w:rPr>
          <w:szCs w:val="24"/>
          <w:lang w:val="tr-TR"/>
        </w:rPr>
      </w:pPr>
    </w:p>
    <w:p w14:paraId="55D4436B" w14:textId="4B2B4D7E" w:rsidR="00845675" w:rsidRDefault="00845675" w:rsidP="00845675">
      <w:pPr>
        <w:pStyle w:val="KonuBal"/>
        <w:contextualSpacing/>
        <w:rPr>
          <w:szCs w:val="24"/>
          <w:lang w:val="tr-TR"/>
        </w:rPr>
      </w:pPr>
    </w:p>
    <w:p w14:paraId="5748AAA5" w14:textId="19C76DE9" w:rsidR="00845675" w:rsidRDefault="00845675" w:rsidP="00845675">
      <w:pPr>
        <w:pStyle w:val="KonuBal"/>
        <w:contextualSpacing/>
        <w:rPr>
          <w:szCs w:val="24"/>
          <w:lang w:val="tr-TR"/>
        </w:rPr>
      </w:pPr>
    </w:p>
    <w:p w14:paraId="4BEB09CC" w14:textId="12E3B3CC" w:rsidR="00845675" w:rsidRPr="00845675" w:rsidRDefault="00845675" w:rsidP="00845675">
      <w:pPr>
        <w:pStyle w:val="KonuBal"/>
        <w:contextualSpacing/>
        <w:rPr>
          <w:szCs w:val="24"/>
          <w:lang w:val="tr-TR"/>
        </w:rPr>
      </w:pPr>
    </w:p>
    <w:p w14:paraId="4AE116A9" w14:textId="77777777" w:rsidR="00845675" w:rsidRPr="00845675" w:rsidRDefault="00845675" w:rsidP="00845675">
      <w:pPr>
        <w:pStyle w:val="KonuBal"/>
        <w:contextualSpacing/>
        <w:rPr>
          <w:szCs w:val="24"/>
          <w:lang w:val="tr-TR"/>
        </w:rPr>
      </w:pPr>
    </w:p>
    <w:p w14:paraId="25640922" w14:textId="76964A1D" w:rsidR="00845675" w:rsidRPr="00845675" w:rsidRDefault="008A5584" w:rsidP="00845675">
      <w:pPr>
        <w:suppressAutoHyphens/>
        <w:contextualSpacing/>
        <w:jc w:val="center"/>
        <w:rPr>
          <w:b/>
          <w:szCs w:val="24"/>
          <w:lang w:val="tr-TR"/>
        </w:rPr>
      </w:pPr>
      <w:r>
        <w:rPr>
          <w:b/>
          <w:szCs w:val="24"/>
          <w:lang w:val="tr-TR"/>
        </w:rPr>
        <w:t>NİSAN 2026</w:t>
      </w:r>
    </w:p>
    <w:p w14:paraId="4DBEF6A3" w14:textId="1F047E2A" w:rsidR="00347A0C" w:rsidRDefault="001D29E3" w:rsidP="00845675">
      <w:pPr>
        <w:contextualSpacing/>
        <w:jc w:val="center"/>
        <w:rPr>
          <w:b/>
          <w:lang w:val="tr-TR"/>
        </w:rPr>
      </w:pPr>
      <w:r w:rsidRPr="00F9451A">
        <w:rPr>
          <w:lang w:val="tr-TR"/>
        </w:rPr>
        <w:br w:type="page"/>
      </w:r>
      <w:r w:rsidR="003D0D2D" w:rsidRPr="003D0D2D">
        <w:rPr>
          <w:b/>
          <w:lang w:val="tr-TR"/>
        </w:rPr>
        <w:lastRenderedPageBreak/>
        <w:t xml:space="preserve">FİYAT </w:t>
      </w:r>
      <w:r w:rsidRPr="00F9451A">
        <w:rPr>
          <w:b/>
          <w:lang w:val="tr-TR"/>
        </w:rPr>
        <w:t>TEKLİF</w:t>
      </w:r>
      <w:r w:rsidR="003D0D2D">
        <w:rPr>
          <w:b/>
          <w:lang w:val="tr-TR"/>
        </w:rPr>
        <w:t>İ</w:t>
      </w:r>
      <w:r w:rsidRPr="00F9451A">
        <w:rPr>
          <w:b/>
          <w:lang w:val="tr-TR"/>
        </w:rPr>
        <w:t xml:space="preserve"> VERMEYE DAVET</w:t>
      </w:r>
    </w:p>
    <w:p w14:paraId="0A68D5BF" w14:textId="77777777" w:rsidR="00845675" w:rsidRPr="00F9451A" w:rsidRDefault="00845675" w:rsidP="00845675">
      <w:pPr>
        <w:contextualSpacing/>
        <w:jc w:val="center"/>
        <w:rPr>
          <w:b/>
          <w:lang w:val="tr-TR"/>
        </w:rPr>
      </w:pPr>
    </w:p>
    <w:p w14:paraId="0E9753F2" w14:textId="0F984596" w:rsidR="00B04E5D" w:rsidRDefault="008A5584" w:rsidP="008A5584">
      <w:pPr>
        <w:contextualSpacing/>
        <w:jc w:val="center"/>
        <w:rPr>
          <w:b/>
          <w:lang w:val="tr-TR"/>
        </w:rPr>
      </w:pPr>
      <w:r w:rsidRPr="008A5584">
        <w:rPr>
          <w:b/>
          <w:lang w:val="tr-TR"/>
        </w:rPr>
        <w:t>Türkiye İş Kurumu Genel Müdürlüğü Dış İlişkiler ve Projeler Dairesi Başkanlığı Katı</w:t>
      </w:r>
      <w:r>
        <w:rPr>
          <w:b/>
          <w:lang w:val="tr-TR"/>
        </w:rPr>
        <w:t xml:space="preserve"> </w:t>
      </w:r>
      <w:r w:rsidRPr="008A5584">
        <w:rPr>
          <w:b/>
          <w:lang w:val="tr-TR"/>
        </w:rPr>
        <w:t>Muht</w:t>
      </w:r>
      <w:r>
        <w:rPr>
          <w:b/>
          <w:lang w:val="tr-TR"/>
        </w:rPr>
        <w:t>elif Dekorasyon ve Tadilat İşi</w:t>
      </w:r>
    </w:p>
    <w:p w14:paraId="5FB238BF" w14:textId="77777777" w:rsidR="002A43B1" w:rsidRPr="00F9451A" w:rsidRDefault="002A43B1" w:rsidP="008A5584">
      <w:pPr>
        <w:contextualSpacing/>
        <w:jc w:val="center"/>
        <w:rPr>
          <w:lang w:val="tr-TR"/>
        </w:rPr>
      </w:pPr>
    </w:p>
    <w:p w14:paraId="5E7C214F" w14:textId="77777777" w:rsidR="00EE070B" w:rsidRDefault="007B3FEA" w:rsidP="00C12DCF">
      <w:pPr>
        <w:ind w:left="0"/>
        <w:contextualSpacing/>
        <w:rPr>
          <w:lang w:val="tr-TR"/>
        </w:rPr>
      </w:pPr>
      <w:r w:rsidRPr="0040116A">
        <w:rPr>
          <w:lang w:val="tr-TR"/>
        </w:rPr>
        <w:t>Hibe</w:t>
      </w:r>
      <w:r w:rsidR="001D29E3" w:rsidRPr="0040116A">
        <w:rPr>
          <w:lang w:val="tr-TR"/>
        </w:rPr>
        <w:t xml:space="preserve"> </w:t>
      </w:r>
      <w:r w:rsidR="00EE070B" w:rsidRPr="0040116A">
        <w:rPr>
          <w:lang w:val="tr-TR"/>
        </w:rPr>
        <w:t>N</w:t>
      </w:r>
      <w:r w:rsidR="001D29E3" w:rsidRPr="0040116A">
        <w:rPr>
          <w:lang w:val="tr-TR"/>
        </w:rPr>
        <w:t>o</w:t>
      </w:r>
      <w:r w:rsidR="00A435AC">
        <w:rPr>
          <w:lang w:val="tr-TR"/>
        </w:rPr>
        <w:t xml:space="preserve">: </w:t>
      </w:r>
      <w:r w:rsidR="00A4409C" w:rsidRPr="00A4409C">
        <w:rPr>
          <w:lang w:val="tr-TR"/>
        </w:rPr>
        <w:t>TF0B7815</w:t>
      </w:r>
    </w:p>
    <w:p w14:paraId="5B16CEF4" w14:textId="30F9072A" w:rsidR="00331F2C" w:rsidRPr="0040116A" w:rsidRDefault="00CB664C" w:rsidP="00C12DCF">
      <w:pPr>
        <w:suppressAutoHyphens/>
        <w:ind w:left="0"/>
        <w:contextualSpacing/>
        <w:rPr>
          <w:lang w:val="tr-TR"/>
        </w:rPr>
      </w:pPr>
      <w:r>
        <w:rPr>
          <w:lang w:val="tr-TR"/>
        </w:rPr>
        <w:t xml:space="preserve">Sözleşme No: </w:t>
      </w:r>
      <w:r w:rsidR="008A5584">
        <w:rPr>
          <w:lang w:val="tr-TR"/>
        </w:rPr>
        <w:t xml:space="preserve">FRIT2.SW-2.2-01-D </w:t>
      </w:r>
    </w:p>
    <w:p w14:paraId="150E5F21" w14:textId="5B881E22" w:rsidR="00EE070B" w:rsidRPr="008E397E" w:rsidRDefault="001D29E3" w:rsidP="00C12DCF">
      <w:pPr>
        <w:ind w:left="0"/>
        <w:contextualSpacing/>
        <w:rPr>
          <w:lang w:val="tr-TR"/>
        </w:rPr>
      </w:pPr>
      <w:r w:rsidRPr="008E397E">
        <w:rPr>
          <w:lang w:val="tr-TR"/>
        </w:rPr>
        <w:t>Davet Tarihi</w:t>
      </w:r>
      <w:r w:rsidR="00EE070B" w:rsidRPr="008E397E">
        <w:rPr>
          <w:lang w:val="tr-TR"/>
        </w:rPr>
        <w:t>:</w:t>
      </w:r>
      <w:r w:rsidR="0016187A" w:rsidRPr="008E397E">
        <w:rPr>
          <w:lang w:val="tr-TR"/>
        </w:rPr>
        <w:t xml:space="preserve"> </w:t>
      </w:r>
      <w:r w:rsidR="008A5584">
        <w:rPr>
          <w:lang w:val="tr-TR"/>
        </w:rPr>
        <w:t>09</w:t>
      </w:r>
      <w:r w:rsidR="00143A84" w:rsidRPr="008E397E">
        <w:rPr>
          <w:lang w:val="tr-TR"/>
        </w:rPr>
        <w:t>/</w:t>
      </w:r>
      <w:r w:rsidR="008A5584">
        <w:rPr>
          <w:lang w:val="tr-TR"/>
        </w:rPr>
        <w:t>04</w:t>
      </w:r>
      <w:r w:rsidR="00143A84" w:rsidRPr="008E397E">
        <w:rPr>
          <w:lang w:val="tr-TR"/>
        </w:rPr>
        <w:t>/202</w:t>
      </w:r>
      <w:r w:rsidR="008A5584">
        <w:rPr>
          <w:lang w:val="tr-TR"/>
        </w:rPr>
        <w:t>6</w:t>
      </w:r>
      <w:r w:rsidR="000F7143" w:rsidRPr="008E397E">
        <w:rPr>
          <w:lang w:val="tr-TR"/>
        </w:rPr>
        <w:t xml:space="preserve"> </w:t>
      </w:r>
    </w:p>
    <w:p w14:paraId="63642B76" w14:textId="361B9416" w:rsidR="00EE070B" w:rsidRPr="008E397E" w:rsidRDefault="00F410CA" w:rsidP="00C12DCF">
      <w:pPr>
        <w:ind w:left="0"/>
        <w:contextualSpacing/>
        <w:rPr>
          <w:szCs w:val="24"/>
          <w:lang w:val="tr-TR"/>
        </w:rPr>
      </w:pPr>
      <w:r w:rsidRPr="008E397E">
        <w:rPr>
          <w:lang w:val="tr-TR"/>
        </w:rPr>
        <w:t>İhale Tarihi ve Saati:</w:t>
      </w:r>
      <w:r w:rsidR="00CA0DE3" w:rsidRPr="008E397E">
        <w:rPr>
          <w:lang w:val="tr-TR"/>
        </w:rPr>
        <w:t xml:space="preserve"> </w:t>
      </w:r>
      <w:r w:rsidR="008A5584">
        <w:rPr>
          <w:lang w:val="tr-TR"/>
        </w:rPr>
        <w:t>20</w:t>
      </w:r>
      <w:r w:rsidR="00143A84" w:rsidRPr="008E397E">
        <w:rPr>
          <w:lang w:val="tr-TR"/>
        </w:rPr>
        <w:t>/</w:t>
      </w:r>
      <w:r w:rsidR="008A5584">
        <w:rPr>
          <w:lang w:val="tr-TR"/>
        </w:rPr>
        <w:t>04/2026</w:t>
      </w:r>
    </w:p>
    <w:p w14:paraId="14E429BB" w14:textId="3E90E829" w:rsidR="00F02E4D" w:rsidRPr="00F02E4D" w:rsidRDefault="00091C18" w:rsidP="00C12DCF">
      <w:pPr>
        <w:ind w:left="0"/>
        <w:contextualSpacing/>
        <w:rPr>
          <w:szCs w:val="24"/>
          <w:lang w:val="tr-TR"/>
        </w:rPr>
      </w:pPr>
      <w:r w:rsidRPr="008E397E">
        <w:rPr>
          <w:szCs w:val="24"/>
          <w:lang w:val="tr-TR"/>
        </w:rPr>
        <w:t xml:space="preserve">Sayfa Sayısı: </w:t>
      </w:r>
      <w:r w:rsidR="00E672DE">
        <w:rPr>
          <w:szCs w:val="24"/>
          <w:lang w:val="tr-TR"/>
        </w:rPr>
        <w:t>37</w:t>
      </w:r>
      <w:bookmarkStart w:id="0" w:name="_GoBack"/>
      <w:bookmarkEnd w:id="0"/>
    </w:p>
    <w:p w14:paraId="1021B8F0" w14:textId="77777777" w:rsidR="00EE070B" w:rsidRPr="00F9451A" w:rsidRDefault="00EE070B" w:rsidP="00C12DCF">
      <w:pPr>
        <w:ind w:left="0"/>
        <w:contextualSpacing/>
        <w:rPr>
          <w:lang w:val="tr-TR"/>
        </w:rPr>
      </w:pPr>
    </w:p>
    <w:p w14:paraId="78C08608" w14:textId="77777777" w:rsidR="00EE070B" w:rsidRPr="00845675" w:rsidRDefault="001D29E3" w:rsidP="00C12DCF">
      <w:pPr>
        <w:ind w:left="0"/>
        <w:contextualSpacing/>
        <w:rPr>
          <w:b/>
          <w:lang w:val="tr-TR"/>
        </w:rPr>
      </w:pPr>
      <w:r w:rsidRPr="00845675">
        <w:rPr>
          <w:b/>
          <w:lang w:val="tr-TR"/>
        </w:rPr>
        <w:t>Sayın Yetkili</w:t>
      </w:r>
      <w:r w:rsidR="00EE070B" w:rsidRPr="00845675">
        <w:rPr>
          <w:b/>
          <w:lang w:val="tr-TR"/>
        </w:rPr>
        <w:t xml:space="preserve">: </w:t>
      </w:r>
    </w:p>
    <w:p w14:paraId="0CE2DF9D" w14:textId="77777777" w:rsidR="00EE070B" w:rsidRPr="00F9451A" w:rsidRDefault="00EE070B" w:rsidP="00845675">
      <w:pPr>
        <w:contextualSpacing/>
        <w:rPr>
          <w:lang w:val="tr-TR"/>
        </w:rPr>
      </w:pPr>
    </w:p>
    <w:p w14:paraId="76A94381" w14:textId="77777777" w:rsidR="000E0C5C" w:rsidRPr="00253521" w:rsidRDefault="00F36042" w:rsidP="00845675">
      <w:pPr>
        <w:widowControl w:val="0"/>
        <w:numPr>
          <w:ilvl w:val="0"/>
          <w:numId w:val="20"/>
        </w:numPr>
        <w:ind w:left="0" w:firstLine="0"/>
        <w:contextualSpacing/>
        <w:rPr>
          <w:szCs w:val="24"/>
          <w:lang w:val="tr-TR"/>
        </w:rPr>
      </w:pPr>
      <w:r w:rsidRPr="00253521">
        <w:rPr>
          <w:szCs w:val="24"/>
          <w:lang w:val="tr-TR"/>
        </w:rPr>
        <w:t>Avrupa Komisyonu ile Dünya Bankası’nın Orta Asya ve Avrupa Bölgesine ilişkin Ortaklık Programı Kapsamında Program Odaklı Tek Donörlü Hibe Fonu için bir çerçeve anlaşma imzalamıştır. Bu çerçeve anlaşma kapsamında,</w:t>
      </w:r>
      <w:r w:rsidR="00623CF3">
        <w:rPr>
          <w:szCs w:val="24"/>
          <w:lang w:val="tr-TR"/>
        </w:rPr>
        <w:t xml:space="preserve"> </w:t>
      </w:r>
      <w:r w:rsidRPr="00253521">
        <w:rPr>
          <w:szCs w:val="24"/>
          <w:lang w:val="tr-TR"/>
        </w:rPr>
        <w:t xml:space="preserve">Türkiye Cumhuriyeti ile Dünya Bankası (Banka) arasında </w:t>
      </w:r>
      <w:r w:rsidR="00A20C49">
        <w:rPr>
          <w:szCs w:val="24"/>
          <w:lang w:val="tr-TR"/>
        </w:rPr>
        <w:t xml:space="preserve">İşgücü Piyasasına Geçişin Desteklenmesi </w:t>
      </w:r>
      <w:r w:rsidRPr="00253521">
        <w:rPr>
          <w:szCs w:val="24"/>
          <w:lang w:val="tr-TR"/>
        </w:rPr>
        <w:t xml:space="preserve">Projesinin (Proje) finansmanı için bir hibe anlaşması imzalanmıştır. İşbu sözleşme kapsamındaki harcamalar bu hibe fonundan </w:t>
      </w:r>
      <w:r w:rsidRPr="00623CF3">
        <w:rPr>
          <w:szCs w:val="24"/>
          <w:lang w:val="tr-TR"/>
        </w:rPr>
        <w:t xml:space="preserve">karşılanacaktır. </w:t>
      </w:r>
    </w:p>
    <w:p w14:paraId="568F91EA" w14:textId="77777777" w:rsidR="000E0C5C" w:rsidRPr="00F36042" w:rsidRDefault="000E0C5C" w:rsidP="00845675">
      <w:pPr>
        <w:contextualSpacing/>
        <w:rPr>
          <w:sz w:val="22"/>
          <w:szCs w:val="22"/>
        </w:rPr>
      </w:pPr>
    </w:p>
    <w:p w14:paraId="5CDDA721" w14:textId="068B5BC3" w:rsidR="003C0B22" w:rsidRPr="00C224CA" w:rsidRDefault="000E0C5C" w:rsidP="00F2571E">
      <w:pPr>
        <w:ind w:left="0"/>
        <w:contextualSpacing/>
        <w:rPr>
          <w:lang w:val="tr-TR"/>
        </w:rPr>
      </w:pPr>
      <w:bookmarkStart w:id="1" w:name="_Hlk6839483"/>
      <w:r w:rsidRPr="00FE0C74">
        <w:rPr>
          <w:szCs w:val="24"/>
        </w:rPr>
        <w:t>T.</w:t>
      </w:r>
      <w:r w:rsidR="00C753C1">
        <w:rPr>
          <w:szCs w:val="24"/>
        </w:rPr>
        <w:t>C. Çalışma ve Sosyal Güvenlik</w:t>
      </w:r>
      <w:r w:rsidR="004305EB">
        <w:rPr>
          <w:szCs w:val="24"/>
        </w:rPr>
        <w:t xml:space="preserve"> Bakanlığı</w:t>
      </w:r>
      <w:r w:rsidRPr="00F10004">
        <w:rPr>
          <w:szCs w:val="24"/>
        </w:rPr>
        <w:t xml:space="preserve"> </w:t>
      </w:r>
      <w:r w:rsidR="00845675">
        <w:rPr>
          <w:szCs w:val="24"/>
        </w:rPr>
        <w:t xml:space="preserve">Türkiye </w:t>
      </w:r>
      <w:r w:rsidR="00C224CA">
        <w:rPr>
          <w:szCs w:val="24"/>
        </w:rPr>
        <w:t>İş Kurumu Genel</w:t>
      </w:r>
      <w:r w:rsidR="00A20C49">
        <w:rPr>
          <w:szCs w:val="24"/>
        </w:rPr>
        <w:t xml:space="preserve"> Müdürlüğü</w:t>
      </w:r>
      <w:bookmarkEnd w:id="1"/>
      <w:r w:rsidR="003C1AF6">
        <w:rPr>
          <w:szCs w:val="24"/>
        </w:rPr>
        <w:t>,</w:t>
      </w:r>
      <w:r w:rsidR="00C753C1">
        <w:rPr>
          <w:szCs w:val="24"/>
        </w:rPr>
        <w:t xml:space="preserve"> </w:t>
      </w:r>
      <w:r w:rsidRPr="00F10004">
        <w:rPr>
          <w:szCs w:val="24"/>
        </w:rPr>
        <w:t xml:space="preserve">ilgilenen firmaları aşağıda belirtilen sözleşme paketi </w:t>
      </w:r>
      <w:bookmarkStart w:id="2" w:name="_Hlk6838743"/>
      <w:bookmarkStart w:id="3" w:name="_Hlk6839544"/>
      <w:bookmarkStart w:id="4" w:name="_Hlk6843482"/>
      <w:r w:rsidRPr="00F10004">
        <w:rPr>
          <w:szCs w:val="24"/>
        </w:rPr>
        <w:t>kapsamındaki</w:t>
      </w:r>
      <w:r w:rsidR="00D71856" w:rsidRPr="00F10004">
        <w:rPr>
          <w:szCs w:val="24"/>
        </w:rPr>
        <w:t xml:space="preserve"> </w:t>
      </w:r>
      <w:r w:rsidR="002A43B1">
        <w:rPr>
          <w:szCs w:val="24"/>
        </w:rPr>
        <w:t>“</w:t>
      </w:r>
      <w:r w:rsidR="002A43B1" w:rsidRPr="002A43B1">
        <w:rPr>
          <w:szCs w:val="24"/>
        </w:rPr>
        <w:t>Türkiye İş Kurumu Genel Müdürlüğü Dış İlişkiler ve Projeler Dairesi Başkanlığı Katı Muhtelif Dekorasyon ve Tadilat İşi</w:t>
      </w:r>
      <w:r w:rsidR="002A43B1">
        <w:rPr>
          <w:szCs w:val="24"/>
        </w:rPr>
        <w:t>”</w:t>
      </w:r>
      <w:r w:rsidR="00E96E9E">
        <w:rPr>
          <w:szCs w:val="24"/>
        </w:rPr>
        <w:t>,</w:t>
      </w:r>
      <w:r w:rsidR="00E96E9E" w:rsidRPr="00F10004">
        <w:rPr>
          <w:szCs w:val="24"/>
        </w:rPr>
        <w:t xml:space="preserve"> </w:t>
      </w:r>
      <w:r w:rsidR="007D01F9" w:rsidRPr="00F10004">
        <w:rPr>
          <w:szCs w:val="24"/>
        </w:rPr>
        <w:t xml:space="preserve">Dünya Bankası  ihale usul ve esasları doğrultusunda, </w:t>
      </w:r>
      <w:r w:rsidR="003D0D2D">
        <w:rPr>
          <w:szCs w:val="24"/>
        </w:rPr>
        <w:t xml:space="preserve">Fiyat Teklifine Davet </w:t>
      </w:r>
      <w:r w:rsidR="00D71856" w:rsidRPr="00F10004">
        <w:rPr>
          <w:szCs w:val="24"/>
        </w:rPr>
        <w:t xml:space="preserve"> (RFQ) satınalma yöntemi ile  satın alım işi içi</w:t>
      </w:r>
      <w:r w:rsidR="00D71856" w:rsidRPr="00B01421">
        <w:rPr>
          <w:szCs w:val="24"/>
        </w:rPr>
        <w:t>n</w:t>
      </w:r>
      <w:bookmarkEnd w:id="2"/>
      <w:bookmarkEnd w:id="3"/>
      <w:bookmarkEnd w:id="4"/>
      <w:r w:rsidR="0099342D" w:rsidRPr="00B01421">
        <w:rPr>
          <w:szCs w:val="24"/>
        </w:rPr>
        <w:t xml:space="preserve"> </w:t>
      </w:r>
      <w:r w:rsidR="0099342D" w:rsidRPr="00B01421">
        <w:rPr>
          <w:szCs w:val="24"/>
          <w:lang w:val="tr-TR"/>
        </w:rPr>
        <w:t>anahtar teslimi götürü</w:t>
      </w:r>
      <w:r w:rsidR="0099342D" w:rsidRPr="00253521">
        <w:rPr>
          <w:szCs w:val="24"/>
          <w:lang w:val="tr-TR"/>
        </w:rPr>
        <w:t xml:space="preserve"> bedel üzerinden</w:t>
      </w:r>
      <w:r w:rsidRPr="00FE0C74">
        <w:rPr>
          <w:szCs w:val="24"/>
        </w:rPr>
        <w:t xml:space="preserve"> </w:t>
      </w:r>
      <w:r w:rsidR="007D01F9" w:rsidRPr="00FE0C74">
        <w:rPr>
          <w:szCs w:val="24"/>
        </w:rPr>
        <w:t xml:space="preserve">tekliflerini sunmaya davet etmektedir. </w:t>
      </w:r>
      <w:r w:rsidR="003C0B22" w:rsidRPr="00CE6325">
        <w:rPr>
          <w:szCs w:val="24"/>
        </w:rPr>
        <w:t xml:space="preserve">İlgilenen </w:t>
      </w:r>
      <w:r w:rsidR="000F72DE" w:rsidRPr="00CE6325">
        <w:rPr>
          <w:szCs w:val="24"/>
        </w:rPr>
        <w:t xml:space="preserve">teklif sahiplerinin </w:t>
      </w:r>
      <w:r w:rsidR="003C0B22" w:rsidRPr="00CE6325">
        <w:rPr>
          <w:szCs w:val="24"/>
        </w:rPr>
        <w:t>IPF Borçluları için Satın Alma Düzenleme</w:t>
      </w:r>
      <w:r w:rsidR="0061333A">
        <w:rPr>
          <w:szCs w:val="24"/>
        </w:rPr>
        <w:t>leri (Temmuz 2016</w:t>
      </w:r>
      <w:r w:rsidR="00E410A5">
        <w:rPr>
          <w:szCs w:val="24"/>
        </w:rPr>
        <w:t xml:space="preserve"> tarihli ve son olarak </w:t>
      </w:r>
      <w:r w:rsidR="0061333A">
        <w:rPr>
          <w:szCs w:val="24"/>
        </w:rPr>
        <w:t xml:space="preserve">Kasım </w:t>
      </w:r>
      <w:r w:rsidR="00066846">
        <w:rPr>
          <w:szCs w:val="24"/>
        </w:rPr>
        <w:t>2020’</w:t>
      </w:r>
      <w:r w:rsidR="0073161B">
        <w:rPr>
          <w:szCs w:val="24"/>
        </w:rPr>
        <w:t>de revize edil</w:t>
      </w:r>
      <w:r w:rsidR="00E410A5">
        <w:rPr>
          <w:szCs w:val="24"/>
        </w:rPr>
        <w:t>miş olan)’nin</w:t>
      </w:r>
      <w:r w:rsidR="003C0B22" w:rsidRPr="00CE6325">
        <w:rPr>
          <w:szCs w:val="24"/>
        </w:rPr>
        <w:t xml:space="preserve"> Dünya Bankası’nın çıkar çatışması durumundaki politikasını ortaya koyan 3.14 numaralı paragrafı dikkate alması gerekmektedir</w:t>
      </w:r>
      <w:r w:rsidR="00EF3206">
        <w:rPr>
          <w:szCs w:val="24"/>
        </w:rPr>
        <w:t>.</w:t>
      </w:r>
    </w:p>
    <w:p w14:paraId="3E61971F" w14:textId="77777777" w:rsidR="0047146A" w:rsidRPr="00447B8C" w:rsidRDefault="0047146A" w:rsidP="00F2571E">
      <w:pPr>
        <w:ind w:left="0"/>
        <w:contextualSpacing/>
        <w:rPr>
          <w:szCs w:val="24"/>
          <w:highlight w:val="yellow"/>
        </w:rPr>
      </w:pPr>
    </w:p>
    <w:p w14:paraId="40EF5CF3" w14:textId="77777777" w:rsidR="003C0B22" w:rsidRPr="00CE6325" w:rsidRDefault="003C0B22" w:rsidP="00F2571E">
      <w:pPr>
        <w:ind w:left="0"/>
        <w:contextualSpacing/>
        <w:rPr>
          <w:szCs w:val="24"/>
        </w:rPr>
      </w:pPr>
      <w:r w:rsidRPr="00CE6325">
        <w:rPr>
          <w:szCs w:val="24"/>
        </w:rPr>
        <w:t>Teklif verecek istekliler niteliklerini artır</w:t>
      </w:r>
      <w:r w:rsidR="004305EB">
        <w:rPr>
          <w:szCs w:val="24"/>
        </w:rPr>
        <w:t xml:space="preserve">ma amacıyla ortak girişim ya da taşeronluk </w:t>
      </w:r>
      <w:r w:rsidRPr="00CE6325">
        <w:rPr>
          <w:szCs w:val="24"/>
        </w:rPr>
        <w:t xml:space="preserve">formunda diğer firmalarla işbirliği gerçekleştirebilirler. Ortak Girişim (OG) </w:t>
      </w:r>
      <w:r w:rsidR="0047146A" w:rsidRPr="00CE6325">
        <w:rPr>
          <w:szCs w:val="24"/>
        </w:rPr>
        <w:t xml:space="preserve">ile </w:t>
      </w:r>
      <w:r w:rsidRPr="00CE6325">
        <w:rPr>
          <w:szCs w:val="24"/>
        </w:rPr>
        <w:t>sözleşme imzalanması durumunda işlerin yerine getirilmesinden OG ortakları müşteriken ve müteselsilen sorumlu olacak ve sözleşmeyi OG olarak imzalayacaklardır.</w:t>
      </w:r>
    </w:p>
    <w:p w14:paraId="39CDA434" w14:textId="77777777" w:rsidR="003C0B22" w:rsidRPr="00CE6325" w:rsidRDefault="003C0B22" w:rsidP="00F2571E">
      <w:pPr>
        <w:ind w:left="0"/>
        <w:contextualSpacing/>
        <w:rPr>
          <w:szCs w:val="24"/>
        </w:rPr>
      </w:pPr>
    </w:p>
    <w:p w14:paraId="21213523" w14:textId="05B3F6F1" w:rsidR="003C0B22" w:rsidRPr="00CE6325" w:rsidRDefault="00E410A5" w:rsidP="00F2571E">
      <w:pPr>
        <w:ind w:left="0"/>
        <w:contextualSpacing/>
        <w:rPr>
          <w:szCs w:val="24"/>
        </w:rPr>
      </w:pPr>
      <w:r>
        <w:rPr>
          <w:szCs w:val="24"/>
        </w:rPr>
        <w:t xml:space="preserve">Yüklenici firma, </w:t>
      </w:r>
      <w:r w:rsidR="003C0B22" w:rsidRPr="00CE6325">
        <w:rPr>
          <w:szCs w:val="24"/>
        </w:rPr>
        <w:t xml:space="preserve">Dünya Bankası  </w:t>
      </w:r>
      <w:r w:rsidRPr="00E410A5">
        <w:rPr>
          <w:szCs w:val="24"/>
        </w:rPr>
        <w:t xml:space="preserve"> </w:t>
      </w:r>
      <w:r w:rsidRPr="00CE6325">
        <w:rPr>
          <w:szCs w:val="24"/>
        </w:rPr>
        <w:t>IPF Borçluları için Satın Alma Düzenleme</w:t>
      </w:r>
      <w:r>
        <w:rPr>
          <w:szCs w:val="24"/>
        </w:rPr>
        <w:t>leri (Temmuz 2016 tarihli ve son olarak Kasım 2020’de revize edilmiş olan)</w:t>
      </w:r>
      <w:r w:rsidR="003C0B22" w:rsidRPr="00CE6325">
        <w:rPr>
          <w:szCs w:val="24"/>
        </w:rPr>
        <w:t xml:space="preserve">’nin </w:t>
      </w:r>
      <w:r w:rsidR="0047146A" w:rsidRPr="00CE6325">
        <w:rPr>
          <w:szCs w:val="24"/>
        </w:rPr>
        <w:t xml:space="preserve">Ek XII Madde 5 </w:t>
      </w:r>
      <w:r w:rsidR="003C0B22" w:rsidRPr="00CE6325">
        <w:rPr>
          <w:szCs w:val="24"/>
        </w:rPr>
        <w:t xml:space="preserve">de tariflenen </w:t>
      </w:r>
      <w:r w:rsidR="0047146A" w:rsidRPr="00CE6325">
        <w:rPr>
          <w:szCs w:val="24"/>
        </w:rPr>
        <w:t xml:space="preserve">RfQ </w:t>
      </w:r>
      <w:r w:rsidR="003C0B22" w:rsidRPr="00CE6325">
        <w:rPr>
          <w:szCs w:val="24"/>
        </w:rPr>
        <w:t xml:space="preserve">yöntemine uygun olarak seçilecektir. </w:t>
      </w:r>
    </w:p>
    <w:p w14:paraId="120035D1" w14:textId="77777777" w:rsidR="0047146A" w:rsidRPr="00CE6325" w:rsidRDefault="0047146A" w:rsidP="00F2571E">
      <w:pPr>
        <w:ind w:left="0"/>
        <w:contextualSpacing/>
        <w:rPr>
          <w:szCs w:val="24"/>
        </w:rPr>
      </w:pPr>
    </w:p>
    <w:p w14:paraId="2D1D4BF3" w14:textId="555C3183" w:rsidR="00C53C84" w:rsidRDefault="003C0B22" w:rsidP="00F2571E">
      <w:pPr>
        <w:ind w:left="0"/>
        <w:contextualSpacing/>
        <w:rPr>
          <w:szCs w:val="24"/>
        </w:rPr>
      </w:pPr>
      <w:r w:rsidRPr="00115204">
        <w:rPr>
          <w:szCs w:val="24"/>
        </w:rPr>
        <w:t>Bu ihale 4734 sayılı Kamu İhale Kanunu’nun 3</w:t>
      </w:r>
      <w:r w:rsidR="00845675">
        <w:rPr>
          <w:szCs w:val="24"/>
        </w:rPr>
        <w:t>’üncü ma</w:t>
      </w:r>
      <w:r w:rsidRPr="00115204">
        <w:rPr>
          <w:szCs w:val="24"/>
        </w:rPr>
        <w:t>ddesi</w:t>
      </w:r>
      <w:r w:rsidR="00845675">
        <w:rPr>
          <w:szCs w:val="24"/>
        </w:rPr>
        <w:t>nin (c) bendi uyarınca</w:t>
      </w:r>
      <w:r w:rsidRPr="00115204">
        <w:rPr>
          <w:szCs w:val="24"/>
        </w:rPr>
        <w:t xml:space="preserve"> 4734 Sayılı Kamu İhale Kanunu (KİK) hükümlerinden istisnadır.  </w:t>
      </w:r>
    </w:p>
    <w:p w14:paraId="57F76585" w14:textId="77777777" w:rsidR="00C70F23" w:rsidRPr="00115204" w:rsidRDefault="003C0B22" w:rsidP="00845675">
      <w:pPr>
        <w:contextualSpacing/>
        <w:rPr>
          <w:szCs w:val="24"/>
        </w:rPr>
      </w:pPr>
      <w:r w:rsidRPr="00115204">
        <w:rPr>
          <w:szCs w:val="24"/>
        </w:rPr>
        <w:t xml:space="preserve"> </w:t>
      </w:r>
    </w:p>
    <w:p w14:paraId="48FE7AA7" w14:textId="1D68CD3F" w:rsidR="00EE070B" w:rsidRDefault="00381020" w:rsidP="00845675">
      <w:pPr>
        <w:widowControl w:val="0"/>
        <w:numPr>
          <w:ilvl w:val="0"/>
          <w:numId w:val="20"/>
        </w:numPr>
        <w:ind w:left="0" w:firstLine="0"/>
        <w:contextualSpacing/>
        <w:rPr>
          <w:szCs w:val="24"/>
          <w:lang w:val="tr-TR"/>
        </w:rPr>
      </w:pPr>
      <w:r w:rsidRPr="007E3BB6">
        <w:rPr>
          <w:szCs w:val="24"/>
          <w:lang w:val="tr-TR"/>
        </w:rPr>
        <w:t>T</w:t>
      </w:r>
      <w:r w:rsidR="004048FB" w:rsidRPr="007E3BB6">
        <w:rPr>
          <w:szCs w:val="24"/>
          <w:lang w:val="tr-TR"/>
        </w:rPr>
        <w:t>eklif</w:t>
      </w:r>
      <w:r w:rsidR="00566546" w:rsidRPr="007E3BB6">
        <w:rPr>
          <w:szCs w:val="24"/>
          <w:lang w:val="tr-TR"/>
        </w:rPr>
        <w:t>ler</w:t>
      </w:r>
      <w:r w:rsidR="004048FB" w:rsidRPr="007E3BB6">
        <w:rPr>
          <w:szCs w:val="24"/>
          <w:lang w:val="tr-TR"/>
        </w:rPr>
        <w:t>in hazırlanmasında yardımcı olmak üzere</w:t>
      </w:r>
      <w:r w:rsidR="008255A3" w:rsidRPr="007E3BB6">
        <w:rPr>
          <w:szCs w:val="24"/>
          <w:lang w:val="tr-TR"/>
        </w:rPr>
        <w:t>,</w:t>
      </w:r>
      <w:r w:rsidR="004048FB" w:rsidRPr="007E3BB6">
        <w:rPr>
          <w:szCs w:val="24"/>
          <w:lang w:val="tr-TR"/>
        </w:rPr>
        <w:t xml:space="preserve"> </w:t>
      </w:r>
      <w:r w:rsidR="000F7F42" w:rsidRPr="007E3BB6">
        <w:rPr>
          <w:szCs w:val="24"/>
          <w:lang w:val="tr-TR"/>
        </w:rPr>
        <w:t xml:space="preserve">İşler </w:t>
      </w:r>
      <w:r w:rsidR="008255A3" w:rsidRPr="007E3BB6">
        <w:rPr>
          <w:szCs w:val="24"/>
          <w:lang w:val="tr-TR"/>
        </w:rPr>
        <w:t>için gerekli teknik şartnameler ve fiyatlandırılacak metrajlar/faaliyet çizelgesi ve teklif formu Ek’tedir</w:t>
      </w:r>
      <w:r w:rsidR="004305EB">
        <w:rPr>
          <w:szCs w:val="24"/>
          <w:lang w:val="tr-TR"/>
        </w:rPr>
        <w:t xml:space="preserve">. </w:t>
      </w:r>
      <w:r w:rsidR="008255A3" w:rsidRPr="007E3BB6">
        <w:rPr>
          <w:szCs w:val="24"/>
          <w:lang w:val="tr-TR"/>
        </w:rPr>
        <w:t xml:space="preserve">Ek’teki örneğe </w:t>
      </w:r>
      <w:r w:rsidR="00C64BDE" w:rsidRPr="007E3BB6">
        <w:rPr>
          <w:szCs w:val="24"/>
          <w:lang w:val="tr-TR"/>
        </w:rPr>
        <w:t>göre</w:t>
      </w:r>
      <w:r w:rsidR="008255A3" w:rsidRPr="007E3BB6">
        <w:rPr>
          <w:szCs w:val="24"/>
          <w:lang w:val="tr-TR"/>
        </w:rPr>
        <w:t xml:space="preserve"> hazırlanacak teklif</w:t>
      </w:r>
      <w:r w:rsidR="00566546" w:rsidRPr="007E3BB6">
        <w:rPr>
          <w:szCs w:val="24"/>
          <w:lang w:val="tr-TR"/>
        </w:rPr>
        <w:t>ler</w:t>
      </w:r>
      <w:r w:rsidR="008255A3" w:rsidRPr="007E3BB6">
        <w:rPr>
          <w:szCs w:val="24"/>
          <w:lang w:val="tr-TR"/>
        </w:rPr>
        <w:t xml:space="preserve"> kapalı zarf</w:t>
      </w:r>
      <w:r w:rsidR="00C12DCF">
        <w:rPr>
          <w:szCs w:val="24"/>
          <w:lang w:val="tr-TR"/>
        </w:rPr>
        <w:t xml:space="preserve"> </w:t>
      </w:r>
      <w:r w:rsidR="00176F35">
        <w:rPr>
          <w:rStyle w:val="DipnotBavurusu"/>
          <w:szCs w:val="24"/>
          <w:lang w:val="tr-TR"/>
        </w:rPr>
        <w:footnoteReference w:id="1"/>
      </w:r>
      <w:r w:rsidR="008255A3" w:rsidRPr="007E3BB6">
        <w:rPr>
          <w:szCs w:val="24"/>
          <w:lang w:val="tr-TR"/>
        </w:rPr>
        <w:t xml:space="preserve"> içinde aşağıdaki adrese </w:t>
      </w:r>
      <w:r w:rsidR="00AA4C54">
        <w:rPr>
          <w:szCs w:val="24"/>
          <w:lang w:val="tr-TR"/>
        </w:rPr>
        <w:t>iletilmelidir</w:t>
      </w:r>
      <w:r w:rsidR="004021EB">
        <w:rPr>
          <w:szCs w:val="24"/>
          <w:lang w:val="tr-TR"/>
        </w:rPr>
        <w:t>. (elden, posta ya da kurye)</w:t>
      </w:r>
    </w:p>
    <w:p w14:paraId="65B4429D" w14:textId="341DB559" w:rsidR="00032000" w:rsidRDefault="00032000" w:rsidP="00845675">
      <w:pPr>
        <w:widowControl w:val="0"/>
        <w:contextualSpacing/>
        <w:rPr>
          <w:szCs w:val="24"/>
          <w:lang w:val="tr-TR"/>
        </w:rPr>
      </w:pPr>
    </w:p>
    <w:p w14:paraId="72C2D838" w14:textId="37EDC1B9" w:rsidR="00E3704C" w:rsidRDefault="00E3704C" w:rsidP="00845675">
      <w:pPr>
        <w:widowControl w:val="0"/>
        <w:contextualSpacing/>
        <w:rPr>
          <w:szCs w:val="24"/>
          <w:lang w:val="tr-TR"/>
        </w:rPr>
      </w:pPr>
    </w:p>
    <w:p w14:paraId="372DA6E8" w14:textId="77777777" w:rsidR="00E3704C" w:rsidRPr="007E3BB6" w:rsidRDefault="00E3704C" w:rsidP="00845675">
      <w:pPr>
        <w:widowControl w:val="0"/>
        <w:contextualSpacing/>
        <w:rPr>
          <w:szCs w:val="24"/>
          <w:lang w:val="tr-TR"/>
        </w:rPr>
      </w:pPr>
    </w:p>
    <w:p w14:paraId="4F6C7B18" w14:textId="77777777" w:rsidR="00C224CA" w:rsidRPr="00C12DCF" w:rsidRDefault="00C224CA" w:rsidP="00C12DCF">
      <w:pPr>
        <w:ind w:left="0"/>
        <w:contextualSpacing/>
        <w:rPr>
          <w:color w:val="000000" w:themeColor="text1"/>
          <w:szCs w:val="24"/>
          <w:lang w:val="tr-TR"/>
        </w:rPr>
      </w:pPr>
      <w:r w:rsidRPr="00C12DCF">
        <w:rPr>
          <w:b/>
          <w:color w:val="000000" w:themeColor="text1"/>
          <w:szCs w:val="24"/>
        </w:rPr>
        <w:t>Yetkili Kişi:</w:t>
      </w:r>
      <w:r w:rsidRPr="00C12DCF">
        <w:rPr>
          <w:color w:val="000000" w:themeColor="text1"/>
          <w:szCs w:val="24"/>
        </w:rPr>
        <w:t xml:space="preserve"> Ziya Gökalp KIZIL</w:t>
      </w:r>
    </w:p>
    <w:p w14:paraId="0FBB1D71" w14:textId="77777777" w:rsidR="00C224CA" w:rsidRPr="00C12DCF" w:rsidRDefault="00C224CA" w:rsidP="00C12DCF">
      <w:pPr>
        <w:ind w:left="0"/>
        <w:contextualSpacing/>
        <w:rPr>
          <w:color w:val="000000" w:themeColor="text1"/>
          <w:szCs w:val="24"/>
        </w:rPr>
      </w:pPr>
      <w:r w:rsidRPr="00C12DCF">
        <w:rPr>
          <w:b/>
          <w:color w:val="000000" w:themeColor="text1"/>
          <w:szCs w:val="24"/>
        </w:rPr>
        <w:t>Adı:</w:t>
      </w:r>
      <w:r w:rsidRPr="00C12DCF">
        <w:rPr>
          <w:color w:val="000000" w:themeColor="text1"/>
          <w:szCs w:val="24"/>
        </w:rPr>
        <w:t xml:space="preserve"> Türkiye İş Kurumu Genel Müdürlüğü</w:t>
      </w:r>
    </w:p>
    <w:p w14:paraId="186523BD" w14:textId="0CDFD7B9" w:rsidR="00C224CA" w:rsidRPr="00C12DCF" w:rsidRDefault="00C224CA" w:rsidP="00C12DCF">
      <w:pPr>
        <w:ind w:left="0"/>
        <w:contextualSpacing/>
        <w:rPr>
          <w:b/>
          <w:bCs/>
          <w:color w:val="000000" w:themeColor="text1"/>
          <w:szCs w:val="24"/>
          <w:lang w:eastAsia="fr-FR"/>
        </w:rPr>
      </w:pPr>
      <w:r w:rsidRPr="00C12DCF">
        <w:rPr>
          <w:b/>
          <w:color w:val="000000" w:themeColor="text1"/>
          <w:szCs w:val="24"/>
        </w:rPr>
        <w:t>Adresi:</w:t>
      </w:r>
      <w:r w:rsidRPr="00C12DCF">
        <w:rPr>
          <w:color w:val="000000" w:themeColor="text1"/>
          <w:szCs w:val="24"/>
        </w:rPr>
        <w:t xml:space="preserve"> Emniyet Mah. Mevlana Bulvarı No:</w:t>
      </w:r>
      <w:r w:rsidR="00A41A8B">
        <w:rPr>
          <w:color w:val="000000" w:themeColor="text1"/>
          <w:szCs w:val="24"/>
        </w:rPr>
        <w:t xml:space="preserve"> </w:t>
      </w:r>
      <w:r w:rsidRPr="00C12DCF">
        <w:rPr>
          <w:color w:val="000000" w:themeColor="text1"/>
          <w:szCs w:val="24"/>
        </w:rPr>
        <w:t>42 Kat:12 Yenimahalle/</w:t>
      </w:r>
      <w:r w:rsidR="00C12DCF" w:rsidRPr="00C12DCF">
        <w:rPr>
          <w:color w:val="000000" w:themeColor="text1"/>
          <w:szCs w:val="24"/>
        </w:rPr>
        <w:t>Ankara</w:t>
      </w:r>
    </w:p>
    <w:p w14:paraId="7B18B929" w14:textId="77777777" w:rsidR="00C224CA" w:rsidRPr="00C12DCF" w:rsidRDefault="00C224CA" w:rsidP="00C12DCF">
      <w:pPr>
        <w:ind w:left="0"/>
        <w:contextualSpacing/>
        <w:jc w:val="left"/>
        <w:rPr>
          <w:color w:val="000000" w:themeColor="text1"/>
          <w:szCs w:val="24"/>
          <w:lang w:val="tr-TR"/>
        </w:rPr>
      </w:pPr>
      <w:r w:rsidRPr="00C12DCF">
        <w:rPr>
          <w:b/>
          <w:color w:val="000000" w:themeColor="text1"/>
          <w:szCs w:val="24"/>
        </w:rPr>
        <w:t>Telefon:</w:t>
      </w:r>
      <w:r w:rsidRPr="00C12DCF">
        <w:rPr>
          <w:b/>
          <w:bCs/>
          <w:color w:val="000000" w:themeColor="text1"/>
          <w:szCs w:val="24"/>
        </w:rPr>
        <w:t xml:space="preserve"> </w:t>
      </w:r>
      <w:r w:rsidRPr="00C12DCF">
        <w:rPr>
          <w:color w:val="000000" w:themeColor="text1"/>
          <w:szCs w:val="24"/>
        </w:rPr>
        <w:t>0 (312) 216 37 61</w:t>
      </w:r>
    </w:p>
    <w:p w14:paraId="7E84603D" w14:textId="3DA0B21E" w:rsidR="00C224CA" w:rsidRPr="00C12DCF" w:rsidRDefault="00C224CA" w:rsidP="00C12DCF">
      <w:pPr>
        <w:ind w:left="0"/>
        <w:contextualSpacing/>
        <w:rPr>
          <w:color w:val="000000" w:themeColor="text1"/>
          <w:szCs w:val="24"/>
        </w:rPr>
      </w:pPr>
      <w:r w:rsidRPr="00C12DCF">
        <w:rPr>
          <w:b/>
          <w:color w:val="000000" w:themeColor="text1"/>
          <w:szCs w:val="24"/>
        </w:rPr>
        <w:t>Faks:</w:t>
      </w:r>
      <w:r w:rsidRPr="00C12DCF">
        <w:rPr>
          <w:color w:val="000000" w:themeColor="text1"/>
          <w:szCs w:val="24"/>
        </w:rPr>
        <w:t xml:space="preserve"> 0 (312) 216 </w:t>
      </w:r>
      <w:r w:rsidR="00E3704C" w:rsidRPr="00C12DCF">
        <w:rPr>
          <w:color w:val="000000" w:themeColor="text1"/>
          <w:szCs w:val="24"/>
        </w:rPr>
        <w:t>37 59</w:t>
      </w:r>
    </w:p>
    <w:p w14:paraId="376CF83A" w14:textId="37211F82" w:rsidR="00C224CA" w:rsidRPr="00C12DCF" w:rsidRDefault="00C224CA" w:rsidP="00C12DCF">
      <w:pPr>
        <w:ind w:left="0"/>
        <w:contextualSpacing/>
        <w:rPr>
          <w:color w:val="000000" w:themeColor="text1"/>
          <w:szCs w:val="24"/>
        </w:rPr>
      </w:pPr>
      <w:bookmarkStart w:id="5" w:name="_Hlk14965303"/>
      <w:r w:rsidRPr="00C12DCF">
        <w:rPr>
          <w:b/>
          <w:color w:val="000000" w:themeColor="text1"/>
          <w:szCs w:val="24"/>
        </w:rPr>
        <w:t>Elektronik Posta (e-mail):</w:t>
      </w:r>
      <w:r w:rsidRPr="00C12DCF">
        <w:rPr>
          <w:color w:val="000000" w:themeColor="text1"/>
          <w:szCs w:val="24"/>
        </w:rPr>
        <w:t xml:space="preserve"> </w:t>
      </w:r>
      <w:bookmarkEnd w:id="5"/>
      <w:r w:rsidRPr="00C12DCF">
        <w:rPr>
          <w:color w:val="000000" w:themeColor="text1"/>
          <w:szCs w:val="24"/>
        </w:rPr>
        <w:t xml:space="preserve">ziyagokalp.kizil@iskur.gov.tr </w:t>
      </w:r>
    </w:p>
    <w:p w14:paraId="6A7B8A7B" w14:textId="77777777" w:rsidR="00AD0C84" w:rsidRPr="007E3BB6" w:rsidRDefault="00AD0C84" w:rsidP="00845675">
      <w:pPr>
        <w:contextualSpacing/>
        <w:rPr>
          <w:szCs w:val="24"/>
          <w:lang w:val="tr-TR"/>
        </w:rPr>
      </w:pPr>
    </w:p>
    <w:p w14:paraId="207C807B" w14:textId="2E82F6F2" w:rsidR="00EE070B" w:rsidRPr="00465C82" w:rsidRDefault="00DA123D" w:rsidP="00845675">
      <w:pPr>
        <w:widowControl w:val="0"/>
        <w:numPr>
          <w:ilvl w:val="0"/>
          <w:numId w:val="20"/>
        </w:numPr>
        <w:ind w:left="0" w:firstLine="0"/>
        <w:contextualSpacing/>
        <w:rPr>
          <w:szCs w:val="24"/>
          <w:lang w:val="tr-TR"/>
        </w:rPr>
      </w:pPr>
      <w:r w:rsidRPr="00CF3790">
        <w:rPr>
          <w:szCs w:val="24"/>
          <w:lang w:val="tr-TR"/>
        </w:rPr>
        <w:t>Teklifler</w:t>
      </w:r>
      <w:r w:rsidR="00F95C86" w:rsidRPr="00CF3790">
        <w:rPr>
          <w:szCs w:val="24"/>
          <w:lang w:val="tr-TR"/>
        </w:rPr>
        <w:t xml:space="preserve"> </w:t>
      </w:r>
      <w:r w:rsidR="00CF3790" w:rsidRPr="00D2466A">
        <w:rPr>
          <w:b/>
          <w:szCs w:val="24"/>
          <w:lang w:val="tr-TR"/>
        </w:rPr>
        <w:t>2</w:t>
      </w:r>
      <w:r w:rsidR="002A43B1" w:rsidRPr="00D2466A">
        <w:rPr>
          <w:b/>
          <w:szCs w:val="24"/>
          <w:lang w:val="tr-TR"/>
        </w:rPr>
        <w:t>0</w:t>
      </w:r>
      <w:r w:rsidR="00143A84" w:rsidRPr="00D2466A">
        <w:rPr>
          <w:b/>
          <w:lang w:val="tr-TR"/>
        </w:rPr>
        <w:t>/</w:t>
      </w:r>
      <w:r w:rsidR="002A43B1" w:rsidRPr="00D2466A">
        <w:rPr>
          <w:b/>
          <w:lang w:val="tr-TR"/>
        </w:rPr>
        <w:t>04</w:t>
      </w:r>
      <w:r w:rsidR="00143A84" w:rsidRPr="00D2466A">
        <w:rPr>
          <w:b/>
          <w:lang w:val="tr-TR"/>
        </w:rPr>
        <w:t>/202</w:t>
      </w:r>
      <w:r w:rsidR="002A43B1" w:rsidRPr="00D2466A">
        <w:rPr>
          <w:b/>
          <w:lang w:val="tr-TR"/>
        </w:rPr>
        <w:t>6</w:t>
      </w:r>
      <w:r w:rsidR="00143A84" w:rsidRPr="00CF3790">
        <w:rPr>
          <w:lang w:val="tr-TR"/>
        </w:rPr>
        <w:t xml:space="preserve"> </w:t>
      </w:r>
      <w:r w:rsidR="00FC71BA" w:rsidRPr="00CF3790">
        <w:rPr>
          <w:szCs w:val="24"/>
          <w:lang w:val="tr-TR"/>
        </w:rPr>
        <w:t>günün</w:t>
      </w:r>
      <w:r w:rsidR="00D31CEB" w:rsidRPr="00CF3790">
        <w:rPr>
          <w:szCs w:val="24"/>
          <w:lang w:val="tr-TR"/>
        </w:rPr>
        <w:t>den</w:t>
      </w:r>
      <w:r w:rsidR="005540F4" w:rsidRPr="00465C82">
        <w:rPr>
          <w:szCs w:val="24"/>
          <w:lang w:val="tr-TR"/>
        </w:rPr>
        <w:t xml:space="preserve"> </w:t>
      </w:r>
      <w:r w:rsidR="00C771F3" w:rsidRPr="00465C82">
        <w:rPr>
          <w:szCs w:val="24"/>
          <w:lang w:val="tr-TR"/>
        </w:rPr>
        <w:t xml:space="preserve">itibaren </w:t>
      </w:r>
      <w:r w:rsidR="00E27E17" w:rsidRPr="00465C82">
        <w:rPr>
          <w:szCs w:val="24"/>
          <w:lang w:val="tr-TR"/>
        </w:rPr>
        <w:t>45</w:t>
      </w:r>
      <w:r w:rsidR="00C771F3" w:rsidRPr="00465C82">
        <w:rPr>
          <w:szCs w:val="24"/>
          <w:lang w:val="tr-TR"/>
        </w:rPr>
        <w:t xml:space="preserve"> (</w:t>
      </w:r>
      <w:r w:rsidR="00E27E17" w:rsidRPr="00465C82">
        <w:rPr>
          <w:szCs w:val="24"/>
          <w:lang w:val="tr-TR"/>
        </w:rPr>
        <w:t>kırk beş</w:t>
      </w:r>
      <w:r w:rsidR="00C771F3" w:rsidRPr="00465C82">
        <w:rPr>
          <w:szCs w:val="24"/>
          <w:lang w:val="tr-TR"/>
        </w:rPr>
        <w:t xml:space="preserve">) gün süreyle geçerli olacaktır. </w:t>
      </w:r>
    </w:p>
    <w:p w14:paraId="6359A275" w14:textId="77777777" w:rsidR="00EE070B" w:rsidRPr="007E3BB6" w:rsidRDefault="00EE070B" w:rsidP="00845675">
      <w:pPr>
        <w:widowControl w:val="0"/>
        <w:ind w:firstLine="360"/>
        <w:contextualSpacing/>
        <w:rPr>
          <w:szCs w:val="24"/>
          <w:lang w:val="tr-TR"/>
        </w:rPr>
      </w:pPr>
    </w:p>
    <w:p w14:paraId="00BA500E" w14:textId="77777777" w:rsidR="00C771F3" w:rsidRPr="007E3BB6" w:rsidRDefault="00C771F3" w:rsidP="00845675">
      <w:pPr>
        <w:widowControl w:val="0"/>
        <w:numPr>
          <w:ilvl w:val="0"/>
          <w:numId w:val="20"/>
        </w:numPr>
        <w:ind w:left="0" w:firstLine="0"/>
        <w:contextualSpacing/>
        <w:rPr>
          <w:szCs w:val="24"/>
          <w:lang w:val="tr-TR"/>
        </w:rPr>
      </w:pPr>
      <w:r w:rsidRPr="007E3BB6">
        <w:rPr>
          <w:szCs w:val="24"/>
          <w:lang w:val="tr-TR"/>
        </w:rPr>
        <w:t>Teklifin</w:t>
      </w:r>
      <w:r w:rsidR="00566546" w:rsidRPr="007E3BB6">
        <w:rPr>
          <w:szCs w:val="24"/>
          <w:lang w:val="tr-TR"/>
        </w:rPr>
        <w:t>i</w:t>
      </w:r>
      <w:r w:rsidRPr="007E3BB6">
        <w:rPr>
          <w:szCs w:val="24"/>
          <w:lang w:val="tr-TR"/>
        </w:rPr>
        <w:t xml:space="preserve"> geçerlilik süresi içinde geri çek</w:t>
      </w:r>
      <w:r w:rsidR="00566546" w:rsidRPr="007E3BB6">
        <w:rPr>
          <w:szCs w:val="24"/>
          <w:lang w:val="tr-TR"/>
        </w:rPr>
        <w:t xml:space="preserve">en </w:t>
      </w:r>
      <w:r w:rsidRPr="007E3BB6">
        <w:rPr>
          <w:szCs w:val="24"/>
          <w:lang w:val="tr-TR"/>
        </w:rPr>
        <w:t>ve/veya ihalenin verilmesini kabul e</w:t>
      </w:r>
      <w:r w:rsidR="00566546" w:rsidRPr="007E3BB6">
        <w:rPr>
          <w:szCs w:val="24"/>
          <w:lang w:val="tr-TR"/>
        </w:rPr>
        <w:t xml:space="preserve">tmeyen Teklif Sahibi </w:t>
      </w:r>
      <w:r w:rsidRPr="007E3BB6">
        <w:rPr>
          <w:szCs w:val="24"/>
          <w:lang w:val="tr-TR"/>
        </w:rPr>
        <w:t xml:space="preserve">Proje kapsamındaki ihalelerden iki yıl süreyle yasaklanır. </w:t>
      </w:r>
    </w:p>
    <w:p w14:paraId="069DCBA2" w14:textId="77777777" w:rsidR="00C771F3" w:rsidRPr="007E3BB6" w:rsidRDefault="00C771F3" w:rsidP="00845675">
      <w:pPr>
        <w:widowControl w:val="0"/>
        <w:ind w:firstLine="360"/>
        <w:contextualSpacing/>
        <w:rPr>
          <w:szCs w:val="24"/>
          <w:lang w:val="tr-TR"/>
        </w:rPr>
      </w:pPr>
    </w:p>
    <w:p w14:paraId="6E99AF36" w14:textId="77777777" w:rsidR="00FF6679" w:rsidRPr="007E3BB6" w:rsidRDefault="00566546" w:rsidP="00845675">
      <w:pPr>
        <w:widowControl w:val="0"/>
        <w:numPr>
          <w:ilvl w:val="0"/>
          <w:numId w:val="20"/>
        </w:numPr>
        <w:ind w:left="0" w:firstLine="0"/>
        <w:contextualSpacing/>
        <w:rPr>
          <w:szCs w:val="24"/>
          <w:lang w:val="tr-TR"/>
        </w:rPr>
      </w:pPr>
      <w:r w:rsidRPr="007E3BB6">
        <w:rPr>
          <w:szCs w:val="24"/>
          <w:lang w:val="tr-TR"/>
        </w:rPr>
        <w:t>Teklif Vereceklere Talimatlar ve Sözleşme Şartları Ek’te yer almaktadır.</w:t>
      </w:r>
      <w:r w:rsidR="00FF6679" w:rsidRPr="007E3BB6">
        <w:rPr>
          <w:szCs w:val="24"/>
          <w:lang w:val="tr-TR"/>
        </w:rPr>
        <w:t xml:space="preserve"> Bu davette yer alan </w:t>
      </w:r>
      <w:r w:rsidR="00B76E6F" w:rsidRPr="007E3BB6">
        <w:rPr>
          <w:szCs w:val="24"/>
          <w:lang w:val="tr-TR"/>
        </w:rPr>
        <w:t xml:space="preserve">İşler </w:t>
      </w:r>
      <w:r w:rsidR="00FF6679" w:rsidRPr="007E3BB6">
        <w:rPr>
          <w:szCs w:val="24"/>
          <w:lang w:val="tr-TR"/>
        </w:rPr>
        <w:t xml:space="preserve">için verilecek teklifler Uluslararası İmar ve Kalkınma Bankası (Dünya Bankası) satın alma kurallarına uygun olarak değerlendirilecektir. </w:t>
      </w:r>
    </w:p>
    <w:p w14:paraId="18E39A25" w14:textId="77777777" w:rsidR="00EE070B" w:rsidRPr="007E3BB6" w:rsidRDefault="00EE070B" w:rsidP="00845675">
      <w:pPr>
        <w:widowControl w:val="0"/>
        <w:ind w:firstLine="360"/>
        <w:contextualSpacing/>
        <w:rPr>
          <w:szCs w:val="24"/>
          <w:lang w:val="tr-TR"/>
        </w:rPr>
      </w:pPr>
    </w:p>
    <w:p w14:paraId="6E9D4AD7" w14:textId="232BD9A4" w:rsidR="00566546" w:rsidRPr="00CF3790" w:rsidRDefault="00566546" w:rsidP="00845675">
      <w:pPr>
        <w:widowControl w:val="0"/>
        <w:numPr>
          <w:ilvl w:val="0"/>
          <w:numId w:val="20"/>
        </w:numPr>
        <w:ind w:left="0" w:firstLine="0"/>
        <w:contextualSpacing/>
        <w:rPr>
          <w:szCs w:val="24"/>
          <w:lang w:val="tr-TR"/>
        </w:rPr>
      </w:pPr>
      <w:r w:rsidRPr="00284150">
        <w:rPr>
          <w:szCs w:val="24"/>
          <w:lang w:val="tr-TR"/>
        </w:rPr>
        <w:t xml:space="preserve">Teklifler kapalı zarf </w:t>
      </w:r>
      <w:r w:rsidRPr="00CF3790">
        <w:rPr>
          <w:szCs w:val="24"/>
          <w:lang w:val="tr-TR"/>
        </w:rPr>
        <w:t xml:space="preserve">içerisinde </w:t>
      </w:r>
      <w:r w:rsidR="00CF3790" w:rsidRPr="00D2466A">
        <w:rPr>
          <w:b/>
          <w:szCs w:val="24"/>
          <w:lang w:val="tr-TR"/>
        </w:rPr>
        <w:t>2</w:t>
      </w:r>
      <w:r w:rsidR="002A43B1" w:rsidRPr="00D2466A">
        <w:rPr>
          <w:b/>
          <w:szCs w:val="24"/>
          <w:lang w:val="tr-TR"/>
        </w:rPr>
        <w:t>0</w:t>
      </w:r>
      <w:r w:rsidR="00143A84" w:rsidRPr="00D2466A">
        <w:rPr>
          <w:b/>
          <w:lang w:val="tr-TR"/>
        </w:rPr>
        <w:t>/</w:t>
      </w:r>
      <w:r w:rsidR="002A43B1" w:rsidRPr="00D2466A">
        <w:rPr>
          <w:b/>
          <w:lang w:val="tr-TR"/>
        </w:rPr>
        <w:t>04</w:t>
      </w:r>
      <w:r w:rsidR="00143A84" w:rsidRPr="00D2466A">
        <w:rPr>
          <w:b/>
          <w:lang w:val="tr-TR"/>
        </w:rPr>
        <w:t>/202</w:t>
      </w:r>
      <w:r w:rsidR="002A43B1" w:rsidRPr="00D2466A">
        <w:rPr>
          <w:b/>
          <w:lang w:val="tr-TR"/>
        </w:rPr>
        <w:t>6</w:t>
      </w:r>
      <w:r w:rsidR="00143A84" w:rsidRPr="00CF3790">
        <w:rPr>
          <w:lang w:val="tr-TR"/>
        </w:rPr>
        <w:t xml:space="preserve"> </w:t>
      </w:r>
      <w:r w:rsidRPr="00CF3790">
        <w:rPr>
          <w:szCs w:val="24"/>
          <w:lang w:val="tr-TR"/>
        </w:rPr>
        <w:t xml:space="preserve">günü saat </w:t>
      </w:r>
      <w:r w:rsidR="003B04FD" w:rsidRPr="00CF3790">
        <w:rPr>
          <w:szCs w:val="24"/>
          <w:lang w:val="tr-TR"/>
        </w:rPr>
        <w:t>11</w:t>
      </w:r>
      <w:r w:rsidR="00AB7155" w:rsidRPr="00CF3790">
        <w:rPr>
          <w:szCs w:val="24"/>
          <w:lang w:val="tr-TR"/>
        </w:rPr>
        <w:t>:</w:t>
      </w:r>
      <w:r w:rsidR="00176F35" w:rsidRPr="00CF3790">
        <w:rPr>
          <w:szCs w:val="24"/>
          <w:lang w:val="tr-TR"/>
        </w:rPr>
        <w:t>15</w:t>
      </w:r>
      <w:r w:rsidRPr="00CF3790">
        <w:rPr>
          <w:szCs w:val="24"/>
          <w:lang w:val="tr-TR"/>
        </w:rPr>
        <w:t xml:space="preserve">’a kadar İdarenin Madde </w:t>
      </w:r>
      <w:r w:rsidR="00F95C86" w:rsidRPr="00CF3790">
        <w:rPr>
          <w:szCs w:val="24"/>
          <w:lang w:val="tr-TR"/>
        </w:rPr>
        <w:t xml:space="preserve">2’te </w:t>
      </w:r>
      <w:r w:rsidRPr="00CF3790">
        <w:rPr>
          <w:szCs w:val="24"/>
          <w:lang w:val="tr-TR"/>
        </w:rPr>
        <w:t xml:space="preserve">belirtilen adresine teslim edilecektir. Son teslim tarihinden sonra verilen teklifler değerlendirmeye alınmayacaktır. Teklifler </w:t>
      </w:r>
      <w:r w:rsidR="00CF3790" w:rsidRPr="00D2466A">
        <w:rPr>
          <w:b/>
          <w:szCs w:val="24"/>
          <w:lang w:val="tr-TR"/>
        </w:rPr>
        <w:t>2</w:t>
      </w:r>
      <w:r w:rsidR="002A43B1" w:rsidRPr="00D2466A">
        <w:rPr>
          <w:b/>
          <w:szCs w:val="24"/>
          <w:lang w:val="tr-TR"/>
        </w:rPr>
        <w:t>0</w:t>
      </w:r>
      <w:r w:rsidR="00143A84" w:rsidRPr="00D2466A">
        <w:rPr>
          <w:b/>
          <w:lang w:val="tr-TR"/>
        </w:rPr>
        <w:t>/</w:t>
      </w:r>
      <w:r w:rsidR="002A43B1" w:rsidRPr="00D2466A">
        <w:rPr>
          <w:b/>
          <w:lang w:val="tr-TR"/>
        </w:rPr>
        <w:t>04</w:t>
      </w:r>
      <w:r w:rsidR="00143A84" w:rsidRPr="00D2466A">
        <w:rPr>
          <w:b/>
          <w:lang w:val="tr-TR"/>
        </w:rPr>
        <w:t>/202</w:t>
      </w:r>
      <w:r w:rsidR="002A43B1" w:rsidRPr="00D2466A">
        <w:rPr>
          <w:b/>
          <w:lang w:val="tr-TR"/>
        </w:rPr>
        <w:t>6</w:t>
      </w:r>
      <w:r w:rsidR="00143A84" w:rsidRPr="00CF3790">
        <w:rPr>
          <w:lang w:val="tr-TR"/>
        </w:rPr>
        <w:t xml:space="preserve"> </w:t>
      </w:r>
      <w:r w:rsidR="00FF6679" w:rsidRPr="00CF3790">
        <w:rPr>
          <w:szCs w:val="24"/>
          <w:lang w:val="tr-TR"/>
        </w:rPr>
        <w:t xml:space="preserve">günü saat </w:t>
      </w:r>
      <w:r w:rsidR="00AB7155" w:rsidRPr="00CF3790">
        <w:rPr>
          <w:szCs w:val="24"/>
          <w:lang w:val="tr-TR"/>
        </w:rPr>
        <w:t>1</w:t>
      </w:r>
      <w:r w:rsidR="003B04FD" w:rsidRPr="00CF3790">
        <w:rPr>
          <w:szCs w:val="24"/>
          <w:lang w:val="tr-TR"/>
        </w:rPr>
        <w:t>1</w:t>
      </w:r>
      <w:r w:rsidR="00AB7155" w:rsidRPr="00CF3790">
        <w:rPr>
          <w:szCs w:val="24"/>
          <w:lang w:val="tr-TR"/>
        </w:rPr>
        <w:t>.</w:t>
      </w:r>
      <w:r w:rsidR="00C246DA" w:rsidRPr="00CF3790">
        <w:rPr>
          <w:szCs w:val="24"/>
          <w:lang w:val="tr-TR"/>
        </w:rPr>
        <w:t>30</w:t>
      </w:r>
      <w:r w:rsidR="00AB7155" w:rsidRPr="00CF3790">
        <w:rPr>
          <w:szCs w:val="24"/>
          <w:lang w:val="tr-TR"/>
        </w:rPr>
        <w:t>’d</w:t>
      </w:r>
      <w:r w:rsidR="00C246DA" w:rsidRPr="00CF3790">
        <w:rPr>
          <w:szCs w:val="24"/>
          <w:lang w:val="tr-TR"/>
        </w:rPr>
        <w:t>a</w:t>
      </w:r>
      <w:r w:rsidRPr="00CF3790">
        <w:rPr>
          <w:szCs w:val="24"/>
          <w:lang w:val="tr-TR"/>
        </w:rPr>
        <w:t xml:space="preserve"> aynı adreste </w:t>
      </w:r>
      <w:r w:rsidR="00FF6679" w:rsidRPr="00CF3790">
        <w:rPr>
          <w:szCs w:val="24"/>
          <w:lang w:val="tr-TR"/>
        </w:rPr>
        <w:t xml:space="preserve">isteyen </w:t>
      </w:r>
      <w:r w:rsidRPr="00CF3790">
        <w:rPr>
          <w:szCs w:val="24"/>
          <w:lang w:val="tr-TR"/>
        </w:rPr>
        <w:t xml:space="preserve">Teklif Sahiplerinin yetkili temsilcilerinin huzurunda açılacaktır.  </w:t>
      </w:r>
    </w:p>
    <w:p w14:paraId="234D0C4C" w14:textId="77777777" w:rsidR="00EE070B" w:rsidRPr="007E3BB6" w:rsidRDefault="00FF6679" w:rsidP="00845675">
      <w:pPr>
        <w:widowControl w:val="0"/>
        <w:ind w:firstLine="360"/>
        <w:contextualSpacing/>
        <w:rPr>
          <w:szCs w:val="24"/>
          <w:lang w:val="tr-TR"/>
        </w:rPr>
      </w:pPr>
      <w:r w:rsidRPr="007E3BB6">
        <w:rPr>
          <w:szCs w:val="24"/>
          <w:lang w:val="tr-TR"/>
        </w:rPr>
        <w:tab/>
      </w:r>
      <w:r w:rsidRPr="007E3BB6">
        <w:rPr>
          <w:szCs w:val="24"/>
          <w:lang w:val="tr-TR"/>
        </w:rPr>
        <w:tab/>
      </w:r>
      <w:r w:rsidRPr="007E3BB6">
        <w:rPr>
          <w:szCs w:val="24"/>
          <w:lang w:val="tr-TR"/>
        </w:rPr>
        <w:tab/>
      </w:r>
    </w:p>
    <w:p w14:paraId="5DDD928E" w14:textId="6FF7C072" w:rsidR="005563F1" w:rsidRPr="00AD0C84" w:rsidRDefault="00FF6679" w:rsidP="00845675">
      <w:pPr>
        <w:widowControl w:val="0"/>
        <w:numPr>
          <w:ilvl w:val="0"/>
          <w:numId w:val="20"/>
        </w:numPr>
        <w:ind w:left="0" w:firstLine="0"/>
        <w:contextualSpacing/>
        <w:rPr>
          <w:szCs w:val="24"/>
          <w:lang w:val="tr-TR"/>
        </w:rPr>
      </w:pPr>
      <w:r w:rsidRPr="00AD0C84">
        <w:rPr>
          <w:szCs w:val="24"/>
          <w:lang w:val="tr-TR"/>
        </w:rPr>
        <w:t xml:space="preserve">İhaleyle ilgili bilgi edinmek </w:t>
      </w:r>
      <w:r w:rsidR="005563F1" w:rsidRPr="00AD0C84">
        <w:rPr>
          <w:szCs w:val="24"/>
          <w:lang w:val="tr-TR"/>
        </w:rPr>
        <w:t xml:space="preserve">ve ihale şartnamesini </w:t>
      </w:r>
      <w:r w:rsidR="005563F1" w:rsidRPr="00AD0C84">
        <w:rPr>
          <w:szCs w:val="24"/>
          <w:u w:val="single"/>
          <w:lang w:val="tr-TR"/>
        </w:rPr>
        <w:t>ücretsiz olarak</w:t>
      </w:r>
      <w:r w:rsidR="005563F1" w:rsidRPr="00AD0C84">
        <w:rPr>
          <w:szCs w:val="24"/>
          <w:lang w:val="tr-TR"/>
        </w:rPr>
        <w:t xml:space="preserve"> almak için </w:t>
      </w:r>
      <w:r w:rsidR="00E3704C">
        <w:rPr>
          <w:szCs w:val="24"/>
          <w:lang w:val="tr-TR"/>
        </w:rPr>
        <w:t xml:space="preserve">2’nci maddede belirtilen </w:t>
      </w:r>
      <w:r w:rsidR="005563F1" w:rsidRPr="00AD0C84">
        <w:rPr>
          <w:szCs w:val="24"/>
          <w:lang w:val="tr-TR"/>
        </w:rPr>
        <w:t xml:space="preserve">adrese başvurulabilir. </w:t>
      </w:r>
    </w:p>
    <w:p w14:paraId="184C2E5A" w14:textId="77777777" w:rsidR="00627644" w:rsidRPr="00AD0C84" w:rsidRDefault="00627644" w:rsidP="00845675">
      <w:pPr>
        <w:ind w:firstLine="360"/>
        <w:contextualSpacing/>
        <w:rPr>
          <w:szCs w:val="24"/>
          <w:lang w:val="tr-TR"/>
        </w:rPr>
      </w:pPr>
    </w:p>
    <w:p w14:paraId="3D9AE13A" w14:textId="77777777" w:rsidR="00865F03" w:rsidRPr="00CB3E8F" w:rsidRDefault="00865F03" w:rsidP="00845675">
      <w:pPr>
        <w:ind w:firstLine="360"/>
        <w:contextualSpacing/>
        <w:rPr>
          <w:b/>
          <w:szCs w:val="24"/>
          <w:lang w:val="tr-TR"/>
        </w:rPr>
      </w:pPr>
    </w:p>
    <w:p w14:paraId="68E60811" w14:textId="77777777" w:rsidR="00EE070B" w:rsidRPr="00F9451A" w:rsidRDefault="00EE070B" w:rsidP="00845675">
      <w:pPr>
        <w:contextualSpacing/>
        <w:rPr>
          <w:lang w:val="tr-TR"/>
        </w:rPr>
      </w:pPr>
    </w:p>
    <w:p w14:paraId="5BD06803" w14:textId="77777777" w:rsidR="00EE070B" w:rsidRPr="00F9451A" w:rsidRDefault="00EE070B" w:rsidP="00845675">
      <w:pPr>
        <w:contextualSpacing/>
        <w:rPr>
          <w:lang w:val="tr-TR"/>
        </w:rPr>
      </w:pPr>
    </w:p>
    <w:p w14:paraId="6533343F" w14:textId="77777777" w:rsidR="00EE070B" w:rsidRPr="00F9451A" w:rsidRDefault="00566546" w:rsidP="00C12DCF">
      <w:pPr>
        <w:ind w:left="0"/>
        <w:contextualSpacing/>
        <w:jc w:val="center"/>
        <w:rPr>
          <w:b/>
          <w:lang w:val="tr-TR"/>
        </w:rPr>
      </w:pPr>
      <w:r w:rsidRPr="00F9451A">
        <w:rPr>
          <w:lang w:val="tr-TR"/>
        </w:rPr>
        <w:br w:type="page"/>
      </w:r>
      <w:r w:rsidR="00C53C84" w:rsidRPr="00F9451A">
        <w:rPr>
          <w:b/>
          <w:szCs w:val="24"/>
          <w:lang w:val="tr-TR"/>
        </w:rPr>
        <w:t>I. BÖLÜM - TEKLİF VERECEKLERE TALİMATLAR</w:t>
      </w:r>
    </w:p>
    <w:p w14:paraId="78684A12" w14:textId="77777777" w:rsidR="00A31E36" w:rsidRPr="00F9451A" w:rsidRDefault="00A31E36" w:rsidP="00845675">
      <w:pPr>
        <w:contextualSpacing/>
        <w:rPr>
          <w:b/>
          <w:lang w:val="tr-TR"/>
        </w:rPr>
      </w:pPr>
    </w:p>
    <w:p w14:paraId="53EE980A" w14:textId="77777777" w:rsidR="00EE070B" w:rsidRPr="00F9451A" w:rsidRDefault="00347A0C" w:rsidP="00E3704C">
      <w:pPr>
        <w:numPr>
          <w:ilvl w:val="0"/>
          <w:numId w:val="5"/>
        </w:numPr>
        <w:ind w:left="0" w:firstLine="0"/>
        <w:contextualSpacing/>
        <w:rPr>
          <w:lang w:val="tr-TR"/>
        </w:rPr>
      </w:pPr>
      <w:r w:rsidRPr="00F9451A">
        <w:rPr>
          <w:b/>
          <w:lang w:val="tr-TR"/>
        </w:rPr>
        <w:t>İşin Kapsamı</w:t>
      </w:r>
      <w:r w:rsidR="00EE070B" w:rsidRPr="00F9451A">
        <w:rPr>
          <w:b/>
          <w:lang w:val="tr-TR"/>
        </w:rPr>
        <w:t xml:space="preserve">: </w:t>
      </w:r>
      <w:r w:rsidR="008275DB">
        <w:rPr>
          <w:lang w:val="tr-TR"/>
        </w:rPr>
        <w:t>İdare, Teknik Şartnamede</w:t>
      </w:r>
      <w:r w:rsidRPr="00F9451A">
        <w:rPr>
          <w:lang w:val="tr-TR"/>
        </w:rPr>
        <w:t xml:space="preserve"> ayrıntıları verilen </w:t>
      </w:r>
      <w:r w:rsidR="001725E7">
        <w:rPr>
          <w:lang w:val="tr-TR"/>
        </w:rPr>
        <w:t xml:space="preserve">küçük </w:t>
      </w:r>
      <w:r w:rsidRPr="00F9451A">
        <w:rPr>
          <w:lang w:val="tr-TR"/>
        </w:rPr>
        <w:t xml:space="preserve">inşaat işleri </w:t>
      </w:r>
      <w:r w:rsidR="00CB5E98" w:rsidRPr="00F9451A">
        <w:rPr>
          <w:lang w:val="tr-TR"/>
        </w:rPr>
        <w:t xml:space="preserve">(işler) </w:t>
      </w:r>
      <w:r w:rsidRPr="00F9451A">
        <w:rPr>
          <w:lang w:val="tr-TR"/>
        </w:rPr>
        <w:t>için</w:t>
      </w:r>
      <w:r w:rsidR="00CB5E98" w:rsidRPr="00F9451A">
        <w:rPr>
          <w:lang w:val="tr-TR"/>
        </w:rPr>
        <w:t xml:space="preserve"> </w:t>
      </w:r>
      <w:r w:rsidR="00C47623" w:rsidRPr="00F9451A">
        <w:rPr>
          <w:szCs w:val="24"/>
          <w:lang w:val="tr-TR"/>
        </w:rPr>
        <w:t xml:space="preserve">Firmanızı teklif vermeye davet etmektedir. </w:t>
      </w:r>
      <w:r w:rsidR="00CB5E98" w:rsidRPr="00F9451A">
        <w:rPr>
          <w:lang w:val="tr-TR"/>
        </w:rPr>
        <w:t xml:space="preserve">Yüklenicinin işleri Sözleşme Şartlarında belirtilen Tamamlanma Tarihine </w:t>
      </w:r>
      <w:r w:rsidR="00C47623" w:rsidRPr="00F9451A">
        <w:rPr>
          <w:lang w:val="tr-TR"/>
        </w:rPr>
        <w:t xml:space="preserve">kadar </w:t>
      </w:r>
      <w:r w:rsidR="00CB5E98" w:rsidRPr="00F9451A">
        <w:rPr>
          <w:lang w:val="tr-TR"/>
        </w:rPr>
        <w:t xml:space="preserve">bitirmesi beklenecektir. </w:t>
      </w:r>
    </w:p>
    <w:p w14:paraId="034B8915" w14:textId="77777777" w:rsidR="00CB5E98" w:rsidRPr="00F9451A" w:rsidRDefault="00CB5E98" w:rsidP="00845675">
      <w:pPr>
        <w:contextualSpacing/>
        <w:rPr>
          <w:lang w:val="tr-TR"/>
        </w:rPr>
      </w:pPr>
    </w:p>
    <w:p w14:paraId="03D6AF1E" w14:textId="2F6FCB2F" w:rsidR="00EE070B" w:rsidRPr="00F9451A" w:rsidRDefault="00E3704C" w:rsidP="00845675">
      <w:pPr>
        <w:numPr>
          <w:ilvl w:val="0"/>
          <w:numId w:val="5"/>
        </w:numPr>
        <w:ind w:left="0" w:firstLine="0"/>
        <w:contextualSpacing/>
        <w:rPr>
          <w:lang w:val="tr-TR"/>
        </w:rPr>
      </w:pPr>
      <w:r>
        <w:rPr>
          <w:b/>
          <w:lang w:val="tr-TR"/>
        </w:rPr>
        <w:t>İhaleye Girme Şartları:</w:t>
      </w:r>
      <w:r w:rsidR="00C607E4" w:rsidRPr="00F9451A">
        <w:rPr>
          <w:lang w:val="tr-TR"/>
        </w:rPr>
        <w:t xml:space="preserve"> Bu ihaleye girecek firma ve kuruluşlar, </w:t>
      </w:r>
      <w:r w:rsidR="0005701F">
        <w:rPr>
          <w:lang w:val="tr-TR"/>
        </w:rPr>
        <w:t>Temmuz 2016</w:t>
      </w:r>
      <w:r w:rsidR="00C607E4" w:rsidRPr="00F9451A">
        <w:rPr>
          <w:lang w:val="tr-TR"/>
        </w:rPr>
        <w:t xml:space="preserve"> tarihli (</w:t>
      </w:r>
      <w:r w:rsidR="00865F03">
        <w:rPr>
          <w:lang w:val="tr-TR"/>
        </w:rPr>
        <w:t xml:space="preserve">en son </w:t>
      </w:r>
      <w:r w:rsidR="00790F40" w:rsidRPr="00B01421">
        <w:rPr>
          <w:lang w:val="tr-TR"/>
        </w:rPr>
        <w:t xml:space="preserve">Kasım </w:t>
      </w:r>
      <w:r w:rsidR="005A2759">
        <w:rPr>
          <w:lang w:val="tr-TR"/>
        </w:rPr>
        <w:t>2020’de</w:t>
      </w:r>
      <w:r w:rsidR="00AD0043">
        <w:rPr>
          <w:lang w:val="tr-TR"/>
        </w:rPr>
        <w:t xml:space="preserve"> r</w:t>
      </w:r>
      <w:r w:rsidR="00C607E4" w:rsidRPr="00F9451A">
        <w:rPr>
          <w:lang w:val="tr-TR"/>
        </w:rPr>
        <w:t xml:space="preserve">evize edilen) </w:t>
      </w:r>
      <w:r w:rsidR="0005701F" w:rsidRPr="00A54986">
        <w:rPr>
          <w:szCs w:val="24"/>
        </w:rPr>
        <w:t>“</w:t>
      </w:r>
      <w:r w:rsidR="0005701F">
        <w:rPr>
          <w:szCs w:val="24"/>
        </w:rPr>
        <w:t>IPF Borçluları için Satınalma Düzenlemeleri</w:t>
      </w:r>
      <w:r w:rsidR="0005701F" w:rsidRPr="00A54986">
        <w:rPr>
          <w:szCs w:val="24"/>
        </w:rPr>
        <w:t>” (Satınalma Kılavuzu)’n</w:t>
      </w:r>
      <w:r w:rsidR="0005701F">
        <w:rPr>
          <w:szCs w:val="24"/>
        </w:rPr>
        <w:t xml:space="preserve">un </w:t>
      </w:r>
      <w:r w:rsidR="0005701F">
        <w:rPr>
          <w:lang w:val="tr-TR"/>
        </w:rPr>
        <w:t>3</w:t>
      </w:r>
      <w:r w:rsidR="00C607E4" w:rsidRPr="00F9451A">
        <w:rPr>
          <w:lang w:val="tr-TR"/>
        </w:rPr>
        <w:t>.</w:t>
      </w:r>
      <w:r w:rsidR="00B80B63">
        <w:rPr>
          <w:lang w:val="tr-TR"/>
        </w:rPr>
        <w:t xml:space="preserve">21, </w:t>
      </w:r>
      <w:r w:rsidR="0005701F">
        <w:rPr>
          <w:lang w:val="tr-TR"/>
        </w:rPr>
        <w:t>3.22</w:t>
      </w:r>
      <w:r w:rsidR="00B80B63">
        <w:rPr>
          <w:lang w:val="tr-TR"/>
        </w:rPr>
        <w:t xml:space="preserve"> ve 3.23</w:t>
      </w:r>
      <w:r w:rsidR="00C607E4" w:rsidRPr="00F9451A">
        <w:rPr>
          <w:lang w:val="tr-TR"/>
        </w:rPr>
        <w:t xml:space="preserve"> paragraflarında belirtilen şartları karşılamalıdır. </w:t>
      </w:r>
      <w:r w:rsidR="006749DD" w:rsidRPr="00F9451A">
        <w:rPr>
          <w:lang w:val="tr-TR"/>
        </w:rPr>
        <w:t>Kılavuza</w:t>
      </w:r>
      <w:r w:rsidR="006749DD" w:rsidRPr="00F9451A">
        <w:rPr>
          <w:sz w:val="22"/>
          <w:szCs w:val="22"/>
          <w:lang w:val="tr-TR"/>
        </w:rPr>
        <w:t xml:space="preserve"> </w:t>
      </w:r>
      <w:hyperlink r:id="rId9" w:history="1">
        <w:r w:rsidR="002677B5" w:rsidRPr="009348DC">
          <w:rPr>
            <w:rStyle w:val="Kpr"/>
            <w:lang w:val="tr-TR"/>
          </w:rPr>
          <w:t>www.worldbank.org/procurement/</w:t>
        </w:r>
      </w:hyperlink>
      <w:r w:rsidR="002677B5">
        <w:rPr>
          <w:color w:val="0000FF"/>
          <w:lang w:val="tr-TR"/>
        </w:rPr>
        <w:t xml:space="preserve"> </w:t>
      </w:r>
      <w:r w:rsidR="001725E7" w:rsidRPr="001725E7">
        <w:rPr>
          <w:color w:val="0000FF"/>
          <w:lang w:val="tr-TR"/>
        </w:rPr>
        <w:t xml:space="preserve">  </w:t>
      </w:r>
      <w:r w:rsidR="006749DD" w:rsidRPr="00F9451A">
        <w:rPr>
          <w:lang w:val="tr-TR"/>
        </w:rPr>
        <w:t xml:space="preserve">adresinden ulaşılabilir. </w:t>
      </w:r>
    </w:p>
    <w:p w14:paraId="5E08C620" w14:textId="77777777" w:rsidR="006749DD" w:rsidRPr="00F9451A" w:rsidRDefault="006749DD" w:rsidP="00845675">
      <w:pPr>
        <w:contextualSpacing/>
        <w:rPr>
          <w:lang w:val="tr-TR"/>
        </w:rPr>
      </w:pPr>
    </w:p>
    <w:p w14:paraId="11A59B40" w14:textId="77777777" w:rsidR="00EE070B" w:rsidRPr="00F9451A" w:rsidRDefault="00C607E4" w:rsidP="00F2571E">
      <w:pPr>
        <w:ind w:left="0"/>
        <w:contextualSpacing/>
        <w:rPr>
          <w:lang w:val="tr-TR"/>
        </w:rPr>
      </w:pPr>
      <w:r w:rsidRPr="00F9451A">
        <w:rPr>
          <w:lang w:val="tr-TR"/>
        </w:rPr>
        <w:t>Her bir Teklif Sahibi kendi adına veya bir Ortak Girişim ortağı olarak sadece tek teklif ver</w:t>
      </w:r>
      <w:r w:rsidR="00F84D86" w:rsidRPr="00F9451A">
        <w:rPr>
          <w:lang w:val="tr-TR"/>
        </w:rPr>
        <w:t>e</w:t>
      </w:r>
      <w:r w:rsidRPr="00F9451A">
        <w:rPr>
          <w:lang w:val="tr-TR"/>
        </w:rPr>
        <w:t>bilir.</w:t>
      </w:r>
      <w:r w:rsidR="00EE070B" w:rsidRPr="00F9451A">
        <w:rPr>
          <w:lang w:val="tr-TR"/>
        </w:rPr>
        <w:t xml:space="preserve"> </w:t>
      </w:r>
      <w:r w:rsidRPr="00F9451A">
        <w:rPr>
          <w:lang w:val="tr-TR"/>
        </w:rPr>
        <w:t xml:space="preserve">Bu şartı karşılamayan bütün teklifler reddedilir. Ortak Girişimin bütün ortakları işin </w:t>
      </w:r>
      <w:r w:rsidR="00C64BDE" w:rsidRPr="00F9451A">
        <w:rPr>
          <w:lang w:val="tr-TR"/>
        </w:rPr>
        <w:t>yapılmasından</w:t>
      </w:r>
      <w:r w:rsidRPr="00F9451A">
        <w:rPr>
          <w:lang w:val="tr-TR"/>
        </w:rPr>
        <w:t xml:space="preserve"> müştereken ve müteselsilen sorumludur. </w:t>
      </w:r>
    </w:p>
    <w:p w14:paraId="1941A471" w14:textId="77777777" w:rsidR="00EE070B" w:rsidRPr="00F9451A" w:rsidRDefault="00EE070B" w:rsidP="00845675">
      <w:pPr>
        <w:contextualSpacing/>
        <w:rPr>
          <w:lang w:val="tr-TR"/>
        </w:rPr>
      </w:pPr>
    </w:p>
    <w:p w14:paraId="064E53C1" w14:textId="77777777" w:rsidR="00EE070B" w:rsidRPr="00B95181" w:rsidRDefault="00C607E4" w:rsidP="00845675">
      <w:pPr>
        <w:numPr>
          <w:ilvl w:val="0"/>
          <w:numId w:val="5"/>
        </w:numPr>
        <w:ind w:left="0" w:firstLine="0"/>
        <w:contextualSpacing/>
        <w:rPr>
          <w:lang w:val="tr-TR"/>
        </w:rPr>
      </w:pPr>
      <w:r w:rsidRPr="00C12DCF">
        <w:rPr>
          <w:b/>
          <w:lang w:val="tr-TR"/>
        </w:rPr>
        <w:t>Teklif Sahibinin Yeterliliği</w:t>
      </w:r>
      <w:r w:rsidR="00387C1D" w:rsidRPr="00C12DCF">
        <w:rPr>
          <w:b/>
          <w:lang w:val="tr-TR"/>
        </w:rPr>
        <w:t>:</w:t>
      </w:r>
      <w:r w:rsidR="00387C1D" w:rsidRPr="00F9451A">
        <w:rPr>
          <w:lang w:val="tr-TR"/>
        </w:rPr>
        <w:t xml:space="preserve"> İhalenin </w:t>
      </w:r>
      <w:r w:rsidR="00F0453C" w:rsidRPr="00F9451A">
        <w:rPr>
          <w:lang w:val="tr-TR"/>
        </w:rPr>
        <w:t>verilmesi için, Tekl</w:t>
      </w:r>
      <w:r w:rsidR="00841B8F" w:rsidRPr="00F9451A">
        <w:rPr>
          <w:lang w:val="tr-TR"/>
        </w:rPr>
        <w:t>i</w:t>
      </w:r>
      <w:r w:rsidR="00F0453C" w:rsidRPr="00F9451A">
        <w:rPr>
          <w:lang w:val="tr-TR"/>
        </w:rPr>
        <w:t xml:space="preserve">f Sahibinin aşağıdaki </w:t>
      </w:r>
      <w:r w:rsidR="00C64BDE" w:rsidRPr="00F9451A">
        <w:rPr>
          <w:lang w:val="tr-TR"/>
        </w:rPr>
        <w:t xml:space="preserve">asgari </w:t>
      </w:r>
      <w:r w:rsidR="00C64BDE" w:rsidRPr="00B95181">
        <w:rPr>
          <w:lang w:val="tr-TR"/>
        </w:rPr>
        <w:t>yeterlilik</w:t>
      </w:r>
      <w:r w:rsidR="00841B8F" w:rsidRPr="00B95181">
        <w:rPr>
          <w:lang w:val="tr-TR"/>
        </w:rPr>
        <w:t xml:space="preserve"> kriterlerini karşılaması gerekir:</w:t>
      </w:r>
    </w:p>
    <w:p w14:paraId="276DA368" w14:textId="10CD3917" w:rsidR="00143A84" w:rsidRPr="00143A84" w:rsidRDefault="00143A84" w:rsidP="00E3704C">
      <w:pPr>
        <w:pStyle w:val="ListeParagraf"/>
        <w:numPr>
          <w:ilvl w:val="0"/>
          <w:numId w:val="22"/>
        </w:numPr>
        <w:autoSpaceDN w:val="0"/>
        <w:ind w:left="284" w:firstLine="0"/>
        <w:contextualSpacing/>
        <w:rPr>
          <w:szCs w:val="24"/>
        </w:rPr>
      </w:pPr>
      <w:r w:rsidRPr="00143A84">
        <w:rPr>
          <w:szCs w:val="24"/>
        </w:rPr>
        <w:t xml:space="preserve">Teklif Formu (Ek 1) </w:t>
      </w:r>
    </w:p>
    <w:p w14:paraId="342288CD" w14:textId="77777777" w:rsidR="00143A84" w:rsidRPr="00B640EB" w:rsidRDefault="00143A84" w:rsidP="00E3704C">
      <w:pPr>
        <w:pStyle w:val="ListeParagraf"/>
        <w:numPr>
          <w:ilvl w:val="0"/>
          <w:numId w:val="22"/>
        </w:numPr>
        <w:autoSpaceDN w:val="0"/>
        <w:ind w:left="284" w:firstLine="0"/>
        <w:contextualSpacing/>
        <w:rPr>
          <w:szCs w:val="24"/>
        </w:rPr>
      </w:pPr>
      <w:r w:rsidRPr="00B640EB">
        <w:rPr>
          <w:szCs w:val="24"/>
        </w:rPr>
        <w:t>Fiyat Çizelgesi (Ek 2)</w:t>
      </w:r>
    </w:p>
    <w:p w14:paraId="2BE6E6E8" w14:textId="5E6302EC" w:rsidR="00143A84" w:rsidRPr="00B640EB" w:rsidRDefault="00143A84" w:rsidP="00E3704C">
      <w:pPr>
        <w:pStyle w:val="ListeParagraf"/>
        <w:numPr>
          <w:ilvl w:val="0"/>
          <w:numId w:val="22"/>
        </w:numPr>
        <w:autoSpaceDN w:val="0"/>
        <w:ind w:left="284" w:firstLine="0"/>
        <w:contextualSpacing/>
        <w:rPr>
          <w:szCs w:val="24"/>
        </w:rPr>
      </w:pPr>
      <w:r w:rsidRPr="00B640EB">
        <w:rPr>
          <w:szCs w:val="24"/>
        </w:rPr>
        <w:t>Tebligat için adres beyanı ve ayrıca irtibat için telefon ve varsa faks numar</w:t>
      </w:r>
      <w:r w:rsidR="00E3704C">
        <w:rPr>
          <w:szCs w:val="24"/>
        </w:rPr>
        <w:t>ası ile elektronik posta adresi (Örnek Form 1</w:t>
      </w:r>
      <w:r w:rsidR="00E3704C" w:rsidRPr="00E3704C">
        <w:rPr>
          <w:szCs w:val="24"/>
        </w:rPr>
        <w:t>)</w:t>
      </w:r>
    </w:p>
    <w:p w14:paraId="5435223B" w14:textId="77777777" w:rsidR="00143A84" w:rsidRPr="00B640EB" w:rsidRDefault="00143A84" w:rsidP="00E3704C">
      <w:pPr>
        <w:pStyle w:val="ListeParagraf"/>
        <w:numPr>
          <w:ilvl w:val="0"/>
          <w:numId w:val="22"/>
        </w:numPr>
        <w:autoSpaceDN w:val="0"/>
        <w:ind w:left="284" w:firstLine="0"/>
        <w:contextualSpacing/>
        <w:rPr>
          <w:szCs w:val="24"/>
        </w:rPr>
      </w:pPr>
      <w:r w:rsidRPr="00B640EB">
        <w:rPr>
          <w:szCs w:val="24"/>
        </w:rPr>
        <w:t>Mevzuatı gereği kayıtlı olduğu Ticaret ve/veya Sanayi Odası veya Meslek Odası Belgesi;</w:t>
      </w:r>
    </w:p>
    <w:p w14:paraId="156F0402" w14:textId="5762ED85" w:rsidR="00143A84" w:rsidRPr="00B640EB" w:rsidRDefault="00143A84" w:rsidP="00E3704C">
      <w:pPr>
        <w:pStyle w:val="ListeParagraf"/>
        <w:numPr>
          <w:ilvl w:val="0"/>
          <w:numId w:val="22"/>
        </w:numPr>
        <w:autoSpaceDN w:val="0"/>
        <w:ind w:left="284" w:firstLine="0"/>
        <w:contextualSpacing/>
        <w:rPr>
          <w:szCs w:val="24"/>
        </w:rPr>
      </w:pPr>
      <w:r w:rsidRPr="00B640EB">
        <w:rPr>
          <w:szCs w:val="24"/>
        </w:rPr>
        <w:t xml:space="preserve">Teklifi imzalamaya yetkili olduğunu gösteren imza </w:t>
      </w:r>
      <w:r w:rsidR="00E3704C">
        <w:rPr>
          <w:szCs w:val="24"/>
        </w:rPr>
        <w:t>beyannamesi veya imza sirküleri</w:t>
      </w:r>
      <w:r w:rsidRPr="00B640EB">
        <w:rPr>
          <w:szCs w:val="24"/>
        </w:rPr>
        <w:t xml:space="preserve"> </w:t>
      </w:r>
    </w:p>
    <w:p w14:paraId="5EF97AA5" w14:textId="0E963DFB" w:rsidR="00143A84" w:rsidRPr="00B640EB" w:rsidRDefault="00143A84" w:rsidP="00E3704C">
      <w:pPr>
        <w:pStyle w:val="ListeParagraf"/>
        <w:numPr>
          <w:ilvl w:val="0"/>
          <w:numId w:val="22"/>
        </w:numPr>
        <w:autoSpaceDN w:val="0"/>
        <w:ind w:left="284" w:firstLine="0"/>
        <w:contextualSpacing/>
        <w:rPr>
          <w:szCs w:val="24"/>
        </w:rPr>
      </w:pPr>
      <w:r w:rsidRPr="00B640EB">
        <w:rPr>
          <w:szCs w:val="24"/>
        </w:rPr>
        <w:t>Vekâleten ihaleye katılma halinde, istekli adına katılan kişinin ihaleye katılmaya ilişkin noter tasdikli vekâletnamesi ile n</w:t>
      </w:r>
      <w:r w:rsidR="00E3704C">
        <w:rPr>
          <w:szCs w:val="24"/>
        </w:rPr>
        <w:t>oter tasdikli imza beyannamesi</w:t>
      </w:r>
    </w:p>
    <w:p w14:paraId="23E2F571" w14:textId="77777777" w:rsidR="00143A84" w:rsidRPr="00B640EB" w:rsidRDefault="00143A84" w:rsidP="00E3704C">
      <w:pPr>
        <w:pStyle w:val="ListeParagraf"/>
        <w:numPr>
          <w:ilvl w:val="0"/>
          <w:numId w:val="22"/>
        </w:numPr>
        <w:autoSpaceDN w:val="0"/>
        <w:ind w:left="284" w:firstLine="0"/>
        <w:contextualSpacing/>
        <w:rPr>
          <w:szCs w:val="24"/>
        </w:rPr>
      </w:pPr>
      <w:r w:rsidRPr="00B640EB">
        <w:rPr>
          <w:szCs w:val="24"/>
        </w:rPr>
        <w:t>Ortak girişim olması halinde her bir ortak için yukarıdaki belgelere ilaveten imzalı ortak girişim beyannamesi</w:t>
      </w:r>
    </w:p>
    <w:p w14:paraId="54EEC04C" w14:textId="0B57BFA5" w:rsidR="00143A84" w:rsidRDefault="00143A84" w:rsidP="00E3704C">
      <w:pPr>
        <w:pStyle w:val="ListeParagraf"/>
        <w:numPr>
          <w:ilvl w:val="0"/>
          <w:numId w:val="22"/>
        </w:numPr>
        <w:autoSpaceDN w:val="0"/>
        <w:contextualSpacing/>
        <w:rPr>
          <w:szCs w:val="24"/>
        </w:rPr>
      </w:pPr>
      <w:r w:rsidRPr="00B640EB">
        <w:rPr>
          <w:szCs w:val="24"/>
        </w:rPr>
        <w:t>İhal</w:t>
      </w:r>
      <w:r w:rsidR="00E3704C">
        <w:rPr>
          <w:szCs w:val="24"/>
        </w:rPr>
        <w:t>e tarihi itibarıyla</w:t>
      </w:r>
      <w:r w:rsidRPr="00B640EB">
        <w:rPr>
          <w:szCs w:val="24"/>
        </w:rPr>
        <w:t xml:space="preserve"> Vergi ve SGK Prim Borcu olmadığına dair be</w:t>
      </w:r>
      <w:r>
        <w:rPr>
          <w:szCs w:val="24"/>
        </w:rPr>
        <w:t>yan</w:t>
      </w:r>
      <w:r w:rsidR="00E3704C">
        <w:rPr>
          <w:szCs w:val="24"/>
        </w:rPr>
        <w:t xml:space="preserve"> </w:t>
      </w:r>
      <w:r w:rsidR="00E3704C" w:rsidRPr="00E3704C">
        <w:rPr>
          <w:szCs w:val="24"/>
        </w:rPr>
        <w:t>(Örnek Form 2)</w:t>
      </w:r>
    </w:p>
    <w:p w14:paraId="6654120D" w14:textId="524D9A15" w:rsidR="00143A84" w:rsidRPr="00E3704C" w:rsidRDefault="00143A84" w:rsidP="00E3704C">
      <w:pPr>
        <w:pStyle w:val="ListeParagraf"/>
        <w:numPr>
          <w:ilvl w:val="0"/>
          <w:numId w:val="22"/>
        </w:numPr>
        <w:autoSpaceDN w:val="0"/>
        <w:ind w:left="284" w:firstLine="0"/>
        <w:contextualSpacing/>
        <w:rPr>
          <w:szCs w:val="24"/>
        </w:rPr>
      </w:pPr>
      <w:r w:rsidRPr="00E3704C">
        <w:rPr>
          <w:szCs w:val="24"/>
        </w:rPr>
        <w:t>Yapılandırıl</w:t>
      </w:r>
      <w:r w:rsidR="00E3704C">
        <w:rPr>
          <w:szCs w:val="24"/>
        </w:rPr>
        <w:t xml:space="preserve">mış borçlar hariç olmak üzere, ihale tarihi itibarıyla </w:t>
      </w:r>
      <w:r w:rsidR="00E3704C" w:rsidRPr="00E3704C">
        <w:rPr>
          <w:szCs w:val="24"/>
        </w:rPr>
        <w:t>ver</w:t>
      </w:r>
      <w:r w:rsidR="00E3704C">
        <w:rPr>
          <w:szCs w:val="24"/>
        </w:rPr>
        <w:t>gi borcu bulunmadığına dair ihalelerde kullanılmak üzere resmi yazı veya İstekli</w:t>
      </w:r>
      <w:r w:rsidRPr="00E3704C">
        <w:rPr>
          <w:szCs w:val="24"/>
        </w:rPr>
        <w:t xml:space="preserve">nin beyanı. Vergi </w:t>
      </w:r>
      <w:r w:rsidR="00E3704C" w:rsidRPr="00E3704C">
        <w:rPr>
          <w:szCs w:val="24"/>
        </w:rPr>
        <w:t xml:space="preserve">borcu bulunmadığına </w:t>
      </w:r>
      <w:r w:rsidRPr="00E3704C">
        <w:rPr>
          <w:szCs w:val="24"/>
        </w:rPr>
        <w:t xml:space="preserve">dair beyanda bulunan ve </w:t>
      </w:r>
      <w:r w:rsidR="00E3704C" w:rsidRPr="00E3704C">
        <w:rPr>
          <w:szCs w:val="24"/>
        </w:rPr>
        <w:t xml:space="preserve">ihale </w:t>
      </w:r>
      <w:r w:rsidRPr="00E3704C">
        <w:rPr>
          <w:szCs w:val="24"/>
        </w:rPr>
        <w:t xml:space="preserve">üzerinde kalan İstekliden, </w:t>
      </w:r>
      <w:r w:rsidR="00E3704C">
        <w:rPr>
          <w:szCs w:val="24"/>
        </w:rPr>
        <w:t>s</w:t>
      </w:r>
      <w:r w:rsidRPr="00E3704C">
        <w:rPr>
          <w:szCs w:val="24"/>
        </w:rPr>
        <w:t xml:space="preserve">özleşme aşamasında </w:t>
      </w:r>
      <w:r w:rsidR="00E3704C" w:rsidRPr="00E3704C">
        <w:rPr>
          <w:szCs w:val="24"/>
        </w:rPr>
        <w:t xml:space="preserve">ihale tarihi itibariyle vergi borcu bulunmadığını gösterir resmi belge </w:t>
      </w:r>
      <w:r w:rsidRPr="00E3704C">
        <w:rPr>
          <w:szCs w:val="24"/>
        </w:rPr>
        <w:t xml:space="preserve">istenecektir. Bu belgeyi sunamayan İstekli ile sözleşme imzalanmayacaktır. </w:t>
      </w:r>
    </w:p>
    <w:p w14:paraId="522C3FD0" w14:textId="78049AB2" w:rsidR="00143A84" w:rsidRPr="00E3704C" w:rsidRDefault="00143A84" w:rsidP="00E3704C">
      <w:pPr>
        <w:pStyle w:val="ListeParagraf"/>
        <w:numPr>
          <w:ilvl w:val="0"/>
          <w:numId w:val="22"/>
        </w:numPr>
        <w:autoSpaceDN w:val="0"/>
        <w:ind w:left="284" w:firstLine="0"/>
        <w:contextualSpacing/>
        <w:rPr>
          <w:szCs w:val="24"/>
        </w:rPr>
      </w:pPr>
      <w:r w:rsidRPr="00E3704C">
        <w:rPr>
          <w:szCs w:val="24"/>
        </w:rPr>
        <w:t>Yapılandırılmış borçlar h</w:t>
      </w:r>
      <w:r w:rsidR="00E3704C">
        <w:rPr>
          <w:szCs w:val="24"/>
        </w:rPr>
        <w:t>ariç olmak üzere, i</w:t>
      </w:r>
      <w:r w:rsidRPr="00E3704C">
        <w:rPr>
          <w:szCs w:val="24"/>
        </w:rPr>
        <w:t xml:space="preserve">hale tarihi </w:t>
      </w:r>
      <w:r w:rsidR="00E3704C" w:rsidRPr="00E3704C">
        <w:rPr>
          <w:szCs w:val="24"/>
        </w:rPr>
        <w:t>itibarıyla</w:t>
      </w:r>
      <w:r w:rsidR="00E3704C">
        <w:rPr>
          <w:szCs w:val="24"/>
        </w:rPr>
        <w:t xml:space="preserve"> </w:t>
      </w:r>
      <w:r w:rsidRPr="00E3704C">
        <w:rPr>
          <w:szCs w:val="24"/>
        </w:rPr>
        <w:t xml:space="preserve">SGK </w:t>
      </w:r>
      <w:r w:rsidR="00E3704C" w:rsidRPr="00E3704C">
        <w:rPr>
          <w:szCs w:val="24"/>
        </w:rPr>
        <w:t>pr</w:t>
      </w:r>
      <w:r w:rsidR="00E3704C">
        <w:rPr>
          <w:szCs w:val="24"/>
        </w:rPr>
        <w:t xml:space="preserve">im borcu bulunmadığına dair ihalelerde kullanılmak üzere </w:t>
      </w:r>
      <w:r w:rsidRPr="00E3704C">
        <w:rPr>
          <w:szCs w:val="24"/>
        </w:rPr>
        <w:t xml:space="preserve">resmi yazı veya İstekli’nin beyanı. SGK </w:t>
      </w:r>
      <w:r w:rsidR="00E3704C" w:rsidRPr="00E3704C">
        <w:rPr>
          <w:szCs w:val="24"/>
        </w:rPr>
        <w:t xml:space="preserve">prim borcu bulunmadığına dair beyanda bulunan ve ihale </w:t>
      </w:r>
      <w:r w:rsidRPr="00E3704C">
        <w:rPr>
          <w:szCs w:val="24"/>
        </w:rPr>
        <w:t xml:space="preserve">üzerinde kalan İstekliden, </w:t>
      </w:r>
      <w:r w:rsidR="00E3704C" w:rsidRPr="00E3704C">
        <w:rPr>
          <w:szCs w:val="24"/>
        </w:rPr>
        <w:t xml:space="preserve">sözleşme aşamasında ihale tarihi itibariyle </w:t>
      </w:r>
      <w:r w:rsidRPr="00E3704C">
        <w:rPr>
          <w:szCs w:val="24"/>
        </w:rPr>
        <w:t xml:space="preserve">SGK </w:t>
      </w:r>
      <w:r w:rsidR="00E3704C" w:rsidRPr="00E3704C">
        <w:rPr>
          <w:szCs w:val="24"/>
        </w:rPr>
        <w:t>prim borcu bulunmadığını gösterir resmi belge istenecektir</w:t>
      </w:r>
      <w:r w:rsidRPr="00E3704C">
        <w:rPr>
          <w:szCs w:val="24"/>
        </w:rPr>
        <w:t>. Bu belgeyi sunamayan İstekli ile sözleşme imzalanmayacaktır.</w:t>
      </w:r>
    </w:p>
    <w:p w14:paraId="05EFB848" w14:textId="6C8BCF74" w:rsidR="00EE070B" w:rsidRPr="00143A84" w:rsidRDefault="00C80CF8" w:rsidP="00E3704C">
      <w:pPr>
        <w:pStyle w:val="ListeParagraf"/>
        <w:numPr>
          <w:ilvl w:val="0"/>
          <w:numId w:val="22"/>
        </w:numPr>
        <w:autoSpaceDN w:val="0"/>
        <w:ind w:left="284" w:firstLine="0"/>
        <w:contextualSpacing/>
        <w:rPr>
          <w:sz w:val="22"/>
          <w:szCs w:val="22"/>
        </w:rPr>
      </w:pPr>
      <w:r w:rsidRPr="00E3704C">
        <w:rPr>
          <w:szCs w:val="24"/>
        </w:rPr>
        <w:t xml:space="preserve">İhale başvuru tarihinden geriye </w:t>
      </w:r>
      <w:r w:rsidR="00F40A20" w:rsidRPr="00E3704C">
        <w:rPr>
          <w:szCs w:val="24"/>
        </w:rPr>
        <w:t>dönük</w:t>
      </w:r>
      <w:r w:rsidRPr="00E3704C">
        <w:rPr>
          <w:szCs w:val="24"/>
        </w:rPr>
        <w:t xml:space="preserve"> son </w:t>
      </w:r>
      <w:r w:rsidR="003B04FD" w:rsidRPr="00E3704C">
        <w:rPr>
          <w:szCs w:val="24"/>
        </w:rPr>
        <w:t>beş</w:t>
      </w:r>
      <w:r w:rsidRPr="00E3704C">
        <w:rPr>
          <w:szCs w:val="24"/>
        </w:rPr>
        <w:t xml:space="preserve"> yıl </w:t>
      </w:r>
      <w:r w:rsidR="00465C82" w:rsidRPr="00E3704C">
        <w:rPr>
          <w:szCs w:val="24"/>
        </w:rPr>
        <w:t>içinde ana</w:t>
      </w:r>
      <w:r w:rsidR="00C0272C" w:rsidRPr="00E3704C">
        <w:rPr>
          <w:szCs w:val="24"/>
        </w:rPr>
        <w:t xml:space="preserve"> yüklenici olarak, işbu ihale konusu</w:t>
      </w:r>
      <w:r w:rsidR="00C0272C" w:rsidRPr="00143A84">
        <w:rPr>
          <w:lang w:val="tr-TR"/>
        </w:rPr>
        <w:t xml:space="preserve"> </w:t>
      </w:r>
      <w:r w:rsidR="00E3704C">
        <w:rPr>
          <w:lang w:val="tr-TR"/>
        </w:rPr>
        <w:t>i</w:t>
      </w:r>
      <w:r w:rsidR="00B01CE9" w:rsidRPr="00143A84">
        <w:rPr>
          <w:lang w:val="tr-TR"/>
        </w:rPr>
        <w:t xml:space="preserve">şlere </w:t>
      </w:r>
      <w:r w:rsidR="00C0272C" w:rsidRPr="00143A84">
        <w:rPr>
          <w:lang w:val="tr-TR"/>
        </w:rPr>
        <w:t xml:space="preserve">benzer </w:t>
      </w:r>
      <w:r w:rsidR="008C0FE6" w:rsidRPr="00B95181">
        <w:t xml:space="preserve">bina tadilat </w:t>
      </w:r>
      <w:r w:rsidR="00790F40" w:rsidRPr="00B95181">
        <w:t xml:space="preserve">işleri ile ilgili olarak bir veya </w:t>
      </w:r>
      <w:r w:rsidR="00DD3257" w:rsidRPr="00B95181">
        <w:t>en</w:t>
      </w:r>
      <w:r w:rsidR="00790F40" w:rsidRPr="00B95181">
        <w:t xml:space="preserve"> fazla </w:t>
      </w:r>
      <w:r w:rsidR="008C0FE6" w:rsidRPr="00B95181">
        <w:t>3</w:t>
      </w:r>
      <w:r w:rsidR="00DD3257" w:rsidRPr="00B95181">
        <w:t xml:space="preserve"> </w:t>
      </w:r>
      <w:r w:rsidR="00790F40" w:rsidRPr="00B95181">
        <w:t xml:space="preserve">sözleşme veya satış işlemi kapsamında toplamda </w:t>
      </w:r>
      <w:r w:rsidR="00790F40" w:rsidRPr="00D2466A">
        <w:rPr>
          <w:b/>
        </w:rPr>
        <w:t xml:space="preserve">en az </w:t>
      </w:r>
      <w:r w:rsidR="00F9752A" w:rsidRPr="00D2466A">
        <w:rPr>
          <w:b/>
        </w:rPr>
        <w:t>500</w:t>
      </w:r>
      <w:r w:rsidR="00465C82" w:rsidRPr="00D2466A">
        <w:rPr>
          <w:b/>
        </w:rPr>
        <w:t>.</w:t>
      </w:r>
      <w:r w:rsidR="00464576" w:rsidRPr="00D2466A">
        <w:rPr>
          <w:b/>
        </w:rPr>
        <w:t>000</w:t>
      </w:r>
      <w:r w:rsidR="00465C82" w:rsidRPr="00D2466A">
        <w:rPr>
          <w:b/>
        </w:rPr>
        <w:t>,00 TL</w:t>
      </w:r>
      <w:r w:rsidR="00464576" w:rsidRPr="00D2466A">
        <w:rPr>
          <w:b/>
        </w:rPr>
        <w:t xml:space="preserve"> </w:t>
      </w:r>
      <w:r w:rsidR="00C72257" w:rsidRPr="00D2466A">
        <w:rPr>
          <w:b/>
        </w:rPr>
        <w:t>(</w:t>
      </w:r>
      <w:r w:rsidR="00F9752A" w:rsidRPr="00D2466A">
        <w:rPr>
          <w:b/>
        </w:rPr>
        <w:t>Beş</w:t>
      </w:r>
      <w:r w:rsidR="00B95181" w:rsidRPr="00D2466A">
        <w:rPr>
          <w:b/>
        </w:rPr>
        <w:t xml:space="preserve">yüzbin </w:t>
      </w:r>
      <w:r w:rsidR="00465C82" w:rsidRPr="00D2466A">
        <w:rPr>
          <w:b/>
        </w:rPr>
        <w:t>Türk Lirası</w:t>
      </w:r>
      <w:r w:rsidR="00464576" w:rsidRPr="00D2466A">
        <w:rPr>
          <w:b/>
        </w:rPr>
        <w:t>)</w:t>
      </w:r>
      <w:r w:rsidR="00464576" w:rsidRPr="00D2466A">
        <w:rPr>
          <w:b/>
          <w:lang w:val="tr-TR"/>
        </w:rPr>
        <w:t xml:space="preserve"> </w:t>
      </w:r>
      <w:r w:rsidR="00C0272C" w:rsidRPr="00D2466A">
        <w:rPr>
          <w:lang w:val="tr-TR"/>
        </w:rPr>
        <w:t>bir iş bitirmiş olmak</w:t>
      </w:r>
    </w:p>
    <w:p w14:paraId="6FED4215" w14:textId="77777777" w:rsidR="00BF4321" w:rsidRPr="00F9451A" w:rsidRDefault="00BF4321" w:rsidP="00845675">
      <w:pPr>
        <w:contextualSpacing/>
        <w:rPr>
          <w:lang w:val="tr-TR"/>
        </w:rPr>
      </w:pPr>
    </w:p>
    <w:p w14:paraId="7C0D2346" w14:textId="50E2A1B6" w:rsidR="00EE070B" w:rsidRPr="00143A84" w:rsidRDefault="00C0272C" w:rsidP="00E3704C">
      <w:pPr>
        <w:numPr>
          <w:ilvl w:val="0"/>
          <w:numId w:val="5"/>
        </w:numPr>
        <w:ind w:left="0" w:firstLine="0"/>
        <w:contextualSpacing/>
        <w:rPr>
          <w:lang w:val="tr-TR"/>
        </w:rPr>
      </w:pPr>
      <w:r w:rsidRPr="00143A84">
        <w:rPr>
          <w:b/>
          <w:lang w:val="tr-TR"/>
        </w:rPr>
        <w:t>İş Yerinin Görülmes</w:t>
      </w:r>
      <w:r w:rsidR="00E3704C">
        <w:rPr>
          <w:b/>
          <w:lang w:val="tr-TR"/>
        </w:rPr>
        <w:t>i:</w:t>
      </w:r>
      <w:r w:rsidR="00EE070B" w:rsidRPr="00143A84">
        <w:rPr>
          <w:lang w:val="tr-TR"/>
        </w:rPr>
        <w:t xml:space="preserve"> </w:t>
      </w:r>
      <w:r w:rsidR="0055716A" w:rsidRPr="00143A84">
        <w:rPr>
          <w:lang w:val="tr-TR"/>
        </w:rPr>
        <w:t>Muhtemel Teklif Sahibinin</w:t>
      </w:r>
      <w:r w:rsidR="00EE070B" w:rsidRPr="00143A84">
        <w:rPr>
          <w:lang w:val="tr-TR"/>
        </w:rPr>
        <w:t xml:space="preserve">, </w:t>
      </w:r>
      <w:r w:rsidR="0055716A" w:rsidRPr="00143A84">
        <w:rPr>
          <w:lang w:val="tr-TR"/>
        </w:rPr>
        <w:t>sorumluluğu, masrafları ve riskleri kendisine ait olmak üzere İş Yerini ve çevresini görmesi ve incelemesi ve ihaleye girmek ve sözleşme imzalamak üzere gerekebilecek her türlü bilgiyi edinmesi tavsiye edilir.</w:t>
      </w:r>
      <w:r w:rsidR="00EE070B" w:rsidRPr="00143A84">
        <w:rPr>
          <w:lang w:val="tr-TR"/>
        </w:rPr>
        <w:t xml:space="preserve">  </w:t>
      </w:r>
    </w:p>
    <w:p w14:paraId="1F0F3A2E" w14:textId="77777777" w:rsidR="00465C82" w:rsidRPr="00F9451A" w:rsidRDefault="00465C82" w:rsidP="00845675">
      <w:pPr>
        <w:contextualSpacing/>
        <w:rPr>
          <w:lang w:val="tr-TR"/>
        </w:rPr>
      </w:pPr>
    </w:p>
    <w:p w14:paraId="2637B308" w14:textId="77777777" w:rsidR="00EE070B" w:rsidRPr="00F9451A" w:rsidRDefault="0055716A" w:rsidP="00845675">
      <w:pPr>
        <w:numPr>
          <w:ilvl w:val="0"/>
          <w:numId w:val="5"/>
        </w:numPr>
        <w:ind w:left="0" w:firstLine="0"/>
        <w:contextualSpacing/>
        <w:rPr>
          <w:lang w:val="tr-TR"/>
        </w:rPr>
      </w:pPr>
      <w:r w:rsidRPr="00F9451A">
        <w:rPr>
          <w:b/>
          <w:lang w:val="tr-TR"/>
        </w:rPr>
        <w:t>İhale Belgelerinin İçeriği</w:t>
      </w:r>
      <w:r w:rsidR="00EE070B" w:rsidRPr="00F9451A">
        <w:rPr>
          <w:lang w:val="tr-TR"/>
        </w:rPr>
        <w:t xml:space="preserve">: </w:t>
      </w:r>
      <w:r w:rsidRPr="00F9451A">
        <w:rPr>
          <w:lang w:val="tr-TR"/>
        </w:rPr>
        <w:t>İhale belgeleri aşağıda belirtilen belgelerden oluşmaktadır:</w:t>
      </w:r>
    </w:p>
    <w:p w14:paraId="41DBF5D9" w14:textId="77777777" w:rsidR="00481939" w:rsidRDefault="00481939" w:rsidP="00845675">
      <w:pPr>
        <w:contextualSpacing/>
        <w:rPr>
          <w:lang w:val="tr-TR"/>
        </w:rPr>
      </w:pPr>
    </w:p>
    <w:p w14:paraId="71F4A4C3" w14:textId="77777777" w:rsidR="00E3704C" w:rsidRDefault="00E3704C" w:rsidP="00845675">
      <w:pPr>
        <w:contextualSpacing/>
        <w:rPr>
          <w:lang w:val="tr-TR"/>
        </w:rPr>
      </w:pPr>
    </w:p>
    <w:p w14:paraId="2E736BA9" w14:textId="11FB54E6" w:rsidR="00EE070B" w:rsidRPr="00E3704C" w:rsidRDefault="00F44473" w:rsidP="002D4D4B">
      <w:pPr>
        <w:ind w:left="0"/>
        <w:contextualSpacing/>
        <w:rPr>
          <w:b/>
          <w:lang w:val="tr-TR"/>
        </w:rPr>
      </w:pPr>
      <w:r w:rsidRPr="00E3704C">
        <w:rPr>
          <w:b/>
          <w:lang w:val="tr-TR"/>
        </w:rPr>
        <w:t xml:space="preserve">Fiyat </w:t>
      </w:r>
      <w:r w:rsidR="0055716A" w:rsidRPr="00E3704C">
        <w:rPr>
          <w:b/>
          <w:lang w:val="tr-TR"/>
        </w:rPr>
        <w:t>Teklif</w:t>
      </w:r>
      <w:r w:rsidRPr="00E3704C">
        <w:rPr>
          <w:b/>
          <w:lang w:val="tr-TR"/>
        </w:rPr>
        <w:t>i</w:t>
      </w:r>
      <w:r w:rsidR="0055716A" w:rsidRPr="00E3704C">
        <w:rPr>
          <w:b/>
          <w:lang w:val="tr-TR"/>
        </w:rPr>
        <w:t xml:space="preserve"> Vermeye Davet </w:t>
      </w:r>
    </w:p>
    <w:p w14:paraId="2562D56E" w14:textId="516E616E" w:rsidR="0055716A" w:rsidRPr="006C5967" w:rsidRDefault="0055716A" w:rsidP="002D4D4B">
      <w:pPr>
        <w:ind w:left="0"/>
        <w:contextualSpacing/>
        <w:rPr>
          <w:lang w:val="tr-TR"/>
        </w:rPr>
      </w:pPr>
      <w:r w:rsidRPr="006C5967">
        <w:rPr>
          <w:lang w:val="tr-TR"/>
        </w:rPr>
        <w:t>1. Bölüm</w:t>
      </w:r>
      <w:r w:rsidR="007E3BB6">
        <w:rPr>
          <w:lang w:val="tr-TR"/>
        </w:rPr>
        <w:t xml:space="preserve"> </w:t>
      </w:r>
      <w:r w:rsidRPr="006C5967">
        <w:rPr>
          <w:lang w:val="tr-TR"/>
        </w:rPr>
        <w:t xml:space="preserve">Teklif Vereceklere Talimatlar </w:t>
      </w:r>
    </w:p>
    <w:p w14:paraId="5BA29A67" w14:textId="129CA23D" w:rsidR="00EE070B" w:rsidRPr="006C5967" w:rsidRDefault="0055716A" w:rsidP="002D4D4B">
      <w:pPr>
        <w:ind w:left="0"/>
        <w:contextualSpacing/>
        <w:rPr>
          <w:lang w:val="tr-TR"/>
        </w:rPr>
      </w:pPr>
      <w:r w:rsidRPr="006C5967">
        <w:rPr>
          <w:lang w:val="tr-TR"/>
        </w:rPr>
        <w:t>2. Bölüm</w:t>
      </w:r>
      <w:r w:rsidR="007E3BB6">
        <w:rPr>
          <w:lang w:val="tr-TR"/>
        </w:rPr>
        <w:t xml:space="preserve"> </w:t>
      </w:r>
      <w:r w:rsidRPr="006C5967">
        <w:rPr>
          <w:lang w:val="tr-TR"/>
        </w:rPr>
        <w:t xml:space="preserve">Sözleşme Şartları </w:t>
      </w:r>
    </w:p>
    <w:p w14:paraId="080A392A" w14:textId="1E08B981" w:rsidR="00C53C84" w:rsidRDefault="00865F03" w:rsidP="002D4D4B">
      <w:pPr>
        <w:ind w:left="0"/>
        <w:contextualSpacing/>
        <w:rPr>
          <w:lang w:val="tr-TR"/>
        </w:rPr>
      </w:pPr>
      <w:r>
        <w:rPr>
          <w:lang w:val="tr-TR"/>
        </w:rPr>
        <w:t>3</w:t>
      </w:r>
      <w:r w:rsidR="0055716A" w:rsidRPr="006C5967">
        <w:rPr>
          <w:lang w:val="tr-TR"/>
        </w:rPr>
        <w:t>. Bölüm</w:t>
      </w:r>
      <w:r w:rsidR="007E3BB6">
        <w:rPr>
          <w:lang w:val="tr-TR"/>
        </w:rPr>
        <w:t xml:space="preserve"> </w:t>
      </w:r>
      <w:r w:rsidR="0055716A" w:rsidRPr="006C5967">
        <w:rPr>
          <w:lang w:val="tr-TR"/>
        </w:rPr>
        <w:t xml:space="preserve">Teknik Şartnameler </w:t>
      </w:r>
    </w:p>
    <w:p w14:paraId="0B3FA846" w14:textId="4FC15E4F" w:rsidR="00EE070B" w:rsidRPr="006C5967" w:rsidRDefault="00047754" w:rsidP="002D4D4B">
      <w:pPr>
        <w:ind w:left="0"/>
        <w:contextualSpacing/>
        <w:rPr>
          <w:lang w:val="tr-TR"/>
        </w:rPr>
      </w:pPr>
      <w:r>
        <w:rPr>
          <w:lang w:val="tr-TR"/>
        </w:rPr>
        <w:t>4</w:t>
      </w:r>
      <w:r w:rsidR="0055716A" w:rsidRPr="006C5967">
        <w:rPr>
          <w:lang w:val="tr-TR"/>
        </w:rPr>
        <w:t>. Bölüm</w:t>
      </w:r>
      <w:r w:rsidR="007E3BB6">
        <w:rPr>
          <w:lang w:val="tr-TR"/>
        </w:rPr>
        <w:t xml:space="preserve"> </w:t>
      </w:r>
      <w:r w:rsidR="0055716A" w:rsidRPr="006C5967">
        <w:rPr>
          <w:lang w:val="tr-TR"/>
        </w:rPr>
        <w:t xml:space="preserve">Teklif Formu </w:t>
      </w:r>
    </w:p>
    <w:p w14:paraId="242738C2" w14:textId="484BCB60" w:rsidR="00EE070B" w:rsidRPr="006C5967" w:rsidRDefault="00047754" w:rsidP="002D4D4B">
      <w:pPr>
        <w:ind w:left="0"/>
        <w:contextualSpacing/>
        <w:rPr>
          <w:lang w:val="tr-TR"/>
        </w:rPr>
      </w:pPr>
      <w:r>
        <w:rPr>
          <w:lang w:val="tr-TR"/>
        </w:rPr>
        <w:t>5</w:t>
      </w:r>
      <w:r w:rsidR="0055716A" w:rsidRPr="006C5967">
        <w:rPr>
          <w:lang w:val="tr-TR"/>
        </w:rPr>
        <w:t>. Bölüm</w:t>
      </w:r>
      <w:r w:rsidR="007E3BB6">
        <w:rPr>
          <w:lang w:val="tr-TR"/>
        </w:rPr>
        <w:t xml:space="preserve"> </w:t>
      </w:r>
      <w:r w:rsidR="0055716A" w:rsidRPr="006C5967">
        <w:rPr>
          <w:lang w:val="tr-TR"/>
        </w:rPr>
        <w:t xml:space="preserve">Taslak Sözleşme </w:t>
      </w:r>
    </w:p>
    <w:p w14:paraId="0FB92E37" w14:textId="1EC5F114" w:rsidR="00C53C84" w:rsidRDefault="00047754" w:rsidP="002D4D4B">
      <w:pPr>
        <w:ind w:left="0"/>
        <w:contextualSpacing/>
        <w:rPr>
          <w:lang w:val="tr-TR"/>
        </w:rPr>
      </w:pPr>
      <w:r>
        <w:rPr>
          <w:lang w:val="tr-TR"/>
        </w:rPr>
        <w:t>6</w:t>
      </w:r>
      <w:r w:rsidR="00A55DAB" w:rsidRPr="006C5967">
        <w:rPr>
          <w:lang w:val="tr-TR"/>
        </w:rPr>
        <w:t>. Böl</w:t>
      </w:r>
      <w:r w:rsidR="00C53C84">
        <w:rPr>
          <w:lang w:val="tr-TR"/>
        </w:rPr>
        <w:t>üm Kesin Teminat Mektubu Örneği</w:t>
      </w:r>
    </w:p>
    <w:p w14:paraId="4E2EAF40" w14:textId="2ABE3F85" w:rsidR="00A55DAB" w:rsidRPr="006C5967" w:rsidRDefault="00047754" w:rsidP="002D4D4B">
      <w:pPr>
        <w:ind w:left="0"/>
        <w:contextualSpacing/>
        <w:rPr>
          <w:lang w:val="tr-TR"/>
        </w:rPr>
      </w:pPr>
      <w:r>
        <w:rPr>
          <w:lang w:val="tr-TR"/>
        </w:rPr>
        <w:t>7</w:t>
      </w:r>
      <w:r w:rsidR="00A55DAB" w:rsidRPr="006C5967">
        <w:rPr>
          <w:lang w:val="tr-TR"/>
        </w:rPr>
        <w:t>. Bölüm Kabul Mektubu Örneği</w:t>
      </w:r>
    </w:p>
    <w:p w14:paraId="7005F7B9" w14:textId="77777777" w:rsidR="00EE070B" w:rsidRPr="00F9451A" w:rsidRDefault="00EE070B" w:rsidP="00845675">
      <w:pPr>
        <w:contextualSpacing/>
        <w:rPr>
          <w:lang w:val="tr-TR"/>
        </w:rPr>
      </w:pPr>
    </w:p>
    <w:p w14:paraId="2FFD6D5E" w14:textId="6A3A70AE" w:rsidR="00EE070B" w:rsidRPr="00465C82" w:rsidRDefault="0001595A" w:rsidP="00845675">
      <w:pPr>
        <w:numPr>
          <w:ilvl w:val="0"/>
          <w:numId w:val="5"/>
        </w:numPr>
        <w:ind w:left="0" w:firstLine="0"/>
        <w:contextualSpacing/>
        <w:rPr>
          <w:lang w:val="tr-TR"/>
        </w:rPr>
      </w:pPr>
      <w:r>
        <w:rPr>
          <w:b/>
          <w:lang w:val="tr-TR"/>
        </w:rPr>
        <w:t>Tekli</w:t>
      </w:r>
      <w:r w:rsidR="00483984" w:rsidRPr="00F9451A">
        <w:rPr>
          <w:b/>
          <w:lang w:val="tr-TR"/>
        </w:rPr>
        <w:t>fi Oluşturan Belgeler</w:t>
      </w:r>
      <w:r w:rsidR="00EE070B" w:rsidRPr="00F9451A">
        <w:rPr>
          <w:lang w:val="tr-TR"/>
        </w:rPr>
        <w:t xml:space="preserve">: </w:t>
      </w:r>
      <w:r w:rsidR="006E13B7" w:rsidRPr="00F9451A">
        <w:rPr>
          <w:lang w:val="tr-TR"/>
        </w:rPr>
        <w:t>Teklif</w:t>
      </w:r>
      <w:r w:rsidR="00483984" w:rsidRPr="00F9451A">
        <w:rPr>
          <w:lang w:val="tr-TR"/>
        </w:rPr>
        <w:t xml:space="preserve"> </w:t>
      </w:r>
      <w:r w:rsidR="006E13B7" w:rsidRPr="00F9451A">
        <w:rPr>
          <w:lang w:val="tr-TR"/>
        </w:rPr>
        <w:t>Sahibi</w:t>
      </w:r>
      <w:r w:rsidR="00483984" w:rsidRPr="00F9451A">
        <w:rPr>
          <w:lang w:val="tr-TR"/>
        </w:rPr>
        <w:t xml:space="preserve"> tarafından verilen </w:t>
      </w:r>
      <w:r w:rsidR="006E13B7" w:rsidRPr="00F9451A">
        <w:rPr>
          <w:lang w:val="tr-TR"/>
        </w:rPr>
        <w:t>teklif</w:t>
      </w:r>
      <w:r w:rsidR="00483984" w:rsidRPr="00F9451A">
        <w:rPr>
          <w:lang w:val="tr-TR"/>
        </w:rPr>
        <w:t xml:space="preserve"> dosyasında aşağıda belirtilen belgeler olacaktır:</w:t>
      </w:r>
    </w:p>
    <w:p w14:paraId="28597E0D" w14:textId="77777777" w:rsidR="00EE070B" w:rsidRPr="00BE376C" w:rsidRDefault="00483984" w:rsidP="00F2571E">
      <w:pPr>
        <w:numPr>
          <w:ilvl w:val="0"/>
          <w:numId w:val="2"/>
        </w:numPr>
        <w:ind w:left="0" w:firstLine="0"/>
        <w:contextualSpacing/>
        <w:rPr>
          <w:b/>
          <w:lang w:val="tr-TR"/>
        </w:rPr>
      </w:pPr>
      <w:r w:rsidRPr="00BE376C">
        <w:rPr>
          <w:b/>
          <w:lang w:val="tr-TR"/>
        </w:rPr>
        <w:t>Teklif Formu</w:t>
      </w:r>
      <w:r w:rsidR="007A02E3" w:rsidRPr="00BE376C">
        <w:rPr>
          <w:b/>
          <w:lang w:val="tr-TR"/>
        </w:rPr>
        <w:t xml:space="preserve"> ve Fiyat Çizelgesi</w:t>
      </w:r>
      <w:r w:rsidRPr="00BE376C">
        <w:rPr>
          <w:b/>
          <w:lang w:val="tr-TR"/>
        </w:rPr>
        <w:t xml:space="preserve"> (Ek’li örneğe uygun) </w:t>
      </w:r>
    </w:p>
    <w:p w14:paraId="0C457678" w14:textId="77777777" w:rsidR="00EE070B" w:rsidRPr="00BE376C" w:rsidRDefault="00483984" w:rsidP="00F2571E">
      <w:pPr>
        <w:numPr>
          <w:ilvl w:val="0"/>
          <w:numId w:val="2"/>
        </w:numPr>
        <w:ind w:left="0" w:firstLine="0"/>
        <w:contextualSpacing/>
        <w:rPr>
          <w:b/>
          <w:lang w:val="tr-TR"/>
        </w:rPr>
      </w:pPr>
      <w:r w:rsidRPr="00BE376C">
        <w:rPr>
          <w:b/>
          <w:lang w:val="tr-TR"/>
        </w:rPr>
        <w:t xml:space="preserve">Yeterlilik Bilgi ve Belgeleri </w:t>
      </w:r>
      <w:r w:rsidR="001725E7" w:rsidRPr="00BE376C">
        <w:rPr>
          <w:b/>
          <w:lang w:val="tr-TR"/>
        </w:rPr>
        <w:t>(1. Bölü</w:t>
      </w:r>
      <w:r w:rsidR="007E3BB6" w:rsidRPr="00BE376C">
        <w:rPr>
          <w:b/>
          <w:lang w:val="tr-TR"/>
        </w:rPr>
        <w:t>m</w:t>
      </w:r>
      <w:r w:rsidR="001725E7" w:rsidRPr="00BE376C">
        <w:rPr>
          <w:b/>
          <w:lang w:val="tr-TR"/>
        </w:rPr>
        <w:t xml:space="preserve"> Madde 3)</w:t>
      </w:r>
    </w:p>
    <w:p w14:paraId="5FDE807B" w14:textId="77777777" w:rsidR="004305EB" w:rsidRDefault="004305EB" w:rsidP="00845675">
      <w:pPr>
        <w:contextualSpacing/>
        <w:rPr>
          <w:lang w:val="tr-TR"/>
        </w:rPr>
      </w:pPr>
    </w:p>
    <w:p w14:paraId="75F3D2EF" w14:textId="77777777" w:rsidR="006F0084" w:rsidRDefault="004305EB" w:rsidP="00845675">
      <w:pPr>
        <w:numPr>
          <w:ilvl w:val="0"/>
          <w:numId w:val="5"/>
        </w:numPr>
        <w:ind w:left="0" w:firstLine="0"/>
        <w:contextualSpacing/>
        <w:rPr>
          <w:szCs w:val="24"/>
          <w:lang w:val="tr-TR"/>
        </w:rPr>
      </w:pPr>
      <w:r w:rsidRPr="00F9451A">
        <w:rPr>
          <w:b/>
          <w:szCs w:val="24"/>
          <w:lang w:val="tr-TR"/>
        </w:rPr>
        <w:t>Geçici Teminat</w:t>
      </w:r>
      <w:r>
        <w:rPr>
          <w:b/>
          <w:szCs w:val="24"/>
          <w:lang w:val="tr-TR"/>
        </w:rPr>
        <w:t>:</w:t>
      </w:r>
      <w:r w:rsidRPr="004305EB">
        <w:rPr>
          <w:szCs w:val="24"/>
          <w:lang w:val="tr-TR"/>
        </w:rPr>
        <w:t xml:space="preserve"> </w:t>
      </w:r>
      <w:r w:rsidRPr="00F9451A">
        <w:rPr>
          <w:szCs w:val="24"/>
          <w:lang w:val="tr-TR"/>
        </w:rPr>
        <w:t>Geçici Teminat alınmayacaktır.</w:t>
      </w:r>
      <w:bookmarkStart w:id="6" w:name="_Hlk14965218"/>
    </w:p>
    <w:p w14:paraId="25F01C61" w14:textId="77777777" w:rsidR="006F0084" w:rsidRDefault="006F0084" w:rsidP="00845675">
      <w:pPr>
        <w:contextualSpacing/>
        <w:rPr>
          <w:szCs w:val="24"/>
          <w:lang w:val="tr-TR"/>
        </w:rPr>
      </w:pPr>
    </w:p>
    <w:p w14:paraId="077D6AF7" w14:textId="45A7E913" w:rsidR="006F0084" w:rsidRPr="006F0084" w:rsidRDefault="006F0084" w:rsidP="00845675">
      <w:pPr>
        <w:numPr>
          <w:ilvl w:val="0"/>
          <w:numId w:val="5"/>
        </w:numPr>
        <w:ind w:left="0" w:firstLine="0"/>
        <w:contextualSpacing/>
        <w:rPr>
          <w:szCs w:val="24"/>
          <w:lang w:val="tr-TR"/>
        </w:rPr>
      </w:pPr>
      <w:r w:rsidRPr="006F0084">
        <w:rPr>
          <w:lang w:val="tr-TR"/>
        </w:rPr>
        <w:t xml:space="preserve">Teklif Belgelerinde herhangi bir hususun açıklanmasını isteyen muhtemel teklif sahibi bu isteğini İdareye </w:t>
      </w:r>
      <w:bookmarkStart w:id="7" w:name="_Hlk14442857"/>
      <w:r w:rsidRPr="006F0084">
        <w:rPr>
          <w:lang w:val="tr-TR"/>
        </w:rPr>
        <w:t>aşağıda ismi verilen yetkili kişiye hitaben elektronik posta (e-mail)</w:t>
      </w:r>
      <w:bookmarkEnd w:id="7"/>
      <w:r w:rsidRPr="006F0084">
        <w:rPr>
          <w:lang w:val="tr-TR"/>
        </w:rPr>
        <w:t xml:space="preserve"> ile bildirebilir. İdare Son Teklif Verme tarihinden 3 (üç) takvim gün öncesine kadar alacağı her türlü yazılı açıklama talebine cevabı İşkur web sitesi, ihaleler sekmesinde yayınlayacaktır. Son Teklif Verme tarihinden önce, İdare gerek kendi inisiyatifiyle gerekse muhtemel bir teklif sahibinin açıklama talebine istinaden teklif belgelerini zeyilname yayımlamak suretiyle değiştirebilir. Değişiklik muhtemel teklif sahiplerine İŞKUR’un web sitesinde,  yazılı </w:t>
      </w:r>
      <w:r w:rsidR="00E3704C" w:rsidRPr="006F0084">
        <w:rPr>
          <w:lang w:val="tr-TR"/>
        </w:rPr>
        <w:t>olarak</w:t>
      </w:r>
      <w:r w:rsidRPr="006F0084">
        <w:rPr>
          <w:lang w:val="tr-TR"/>
        </w:rPr>
        <w:t xml:space="preserve"> veya elektronik posta bildirilir ve bu tür değişiklikler muhtemel teklif sahipleri açısından bağlayıcı olur. İdare, yapılan değişikliğin teklif hazırlanmasında göz önüne alınmasını teminen Son Teklif Verme tarihini kendi takdirine bağlı olarak uzatabilir.</w:t>
      </w:r>
      <w:bookmarkEnd w:id="6"/>
    </w:p>
    <w:p w14:paraId="6D644846" w14:textId="77777777" w:rsidR="00395707" w:rsidRPr="00AD0C84" w:rsidRDefault="00395707" w:rsidP="00845675">
      <w:pPr>
        <w:contextualSpacing/>
        <w:rPr>
          <w:lang w:val="tr-TR"/>
        </w:rPr>
      </w:pPr>
    </w:p>
    <w:p w14:paraId="3B35A555" w14:textId="003DE0B0" w:rsidR="00B94565" w:rsidRPr="00AD0C84" w:rsidRDefault="00E345E0" w:rsidP="00845675">
      <w:pPr>
        <w:numPr>
          <w:ilvl w:val="0"/>
          <w:numId w:val="5"/>
        </w:numPr>
        <w:ind w:left="0" w:firstLine="0"/>
        <w:contextualSpacing/>
        <w:rPr>
          <w:lang w:val="tr-TR"/>
        </w:rPr>
      </w:pPr>
      <w:r w:rsidRPr="00AD0C84">
        <w:rPr>
          <w:b/>
          <w:lang w:val="tr-TR"/>
        </w:rPr>
        <w:t>Fiyat Teklifi</w:t>
      </w:r>
      <w:r w:rsidR="00EE070B" w:rsidRPr="00AD0C84">
        <w:rPr>
          <w:lang w:val="tr-TR"/>
        </w:rPr>
        <w:t>:</w:t>
      </w:r>
      <w:r w:rsidR="00626259" w:rsidRPr="00AD0C84">
        <w:rPr>
          <w:lang w:val="tr-TR"/>
        </w:rPr>
        <w:t xml:space="preserve"> </w:t>
      </w:r>
      <w:r w:rsidR="00EE070B" w:rsidRPr="00AD0C84">
        <w:rPr>
          <w:lang w:val="tr-TR"/>
        </w:rPr>
        <w:t xml:space="preserve"> </w:t>
      </w:r>
      <w:r w:rsidR="00A4049A" w:rsidRPr="00AD0C84">
        <w:rPr>
          <w:lang w:val="tr-TR"/>
        </w:rPr>
        <w:t>İhale</w:t>
      </w:r>
      <w:r w:rsidR="00CD4DE5" w:rsidRPr="00AD0C84">
        <w:rPr>
          <w:lang w:val="tr-TR"/>
        </w:rPr>
        <w:t>,</w:t>
      </w:r>
      <w:r w:rsidR="00A4049A" w:rsidRPr="00AD0C84">
        <w:rPr>
          <w:lang w:val="tr-TR"/>
        </w:rPr>
        <w:t xml:space="preserve"> </w:t>
      </w:r>
      <w:r w:rsidR="00F44473" w:rsidRPr="00AD0C84">
        <w:rPr>
          <w:lang w:val="tr-TR"/>
        </w:rPr>
        <w:t xml:space="preserve">Fiyat </w:t>
      </w:r>
      <w:r w:rsidR="00E3704C">
        <w:rPr>
          <w:lang w:val="tr-TR"/>
        </w:rPr>
        <w:t>Teklif Vermeye Davetin 2’nci</w:t>
      </w:r>
      <w:r w:rsidR="00A4049A" w:rsidRPr="00AD0C84">
        <w:rPr>
          <w:lang w:val="tr-TR"/>
        </w:rPr>
        <w:t xml:space="preserve"> </w:t>
      </w:r>
      <w:r w:rsidR="00E3704C">
        <w:rPr>
          <w:lang w:val="tr-TR"/>
        </w:rPr>
        <w:t>m</w:t>
      </w:r>
      <w:r w:rsidR="00A4049A" w:rsidRPr="00AD0C84">
        <w:rPr>
          <w:lang w:val="tr-TR"/>
        </w:rPr>
        <w:t xml:space="preserve">addesinde belirtildiği şekilde işlerin tamamı için olacak ve </w:t>
      </w:r>
      <w:r w:rsidR="00B94565" w:rsidRPr="00AD0C84">
        <w:rPr>
          <w:lang w:val="tr-TR"/>
        </w:rPr>
        <w:t xml:space="preserve">sözleşme, işin tamamı için yüklenicinin teklif ettiği toplam bedel üzerinden anahtar teslimi götürü bedel </w:t>
      </w:r>
      <w:r w:rsidR="00CD4DE5" w:rsidRPr="00AD0C84">
        <w:rPr>
          <w:lang w:val="tr-TR"/>
        </w:rPr>
        <w:t xml:space="preserve">üzerinden </w:t>
      </w:r>
      <w:r w:rsidR="00B94565" w:rsidRPr="00AD0C84">
        <w:rPr>
          <w:lang w:val="tr-TR"/>
        </w:rPr>
        <w:t xml:space="preserve">yapılacaktır. </w:t>
      </w:r>
      <w:r w:rsidR="00DB3A7E" w:rsidRPr="00AD0C84">
        <w:rPr>
          <w:b/>
          <w:u w:val="single"/>
          <w:lang w:val="tr-TR"/>
        </w:rPr>
        <w:t>Teklifler</w:t>
      </w:r>
      <w:r w:rsidR="004D62DD" w:rsidRPr="00AD0C84">
        <w:rPr>
          <w:b/>
          <w:u w:val="single"/>
          <w:lang w:val="tr-TR"/>
        </w:rPr>
        <w:t xml:space="preserve"> </w:t>
      </w:r>
      <w:r w:rsidR="00B94565" w:rsidRPr="00AD0C84">
        <w:rPr>
          <w:b/>
          <w:u w:val="single"/>
          <w:lang w:val="tr-TR"/>
        </w:rPr>
        <w:t>Tü</w:t>
      </w:r>
      <w:r w:rsidR="004D62DD" w:rsidRPr="00AD0C84">
        <w:rPr>
          <w:b/>
          <w:u w:val="single"/>
          <w:lang w:val="tr-TR"/>
        </w:rPr>
        <w:t>rk Lirası cinsinden verilecektir.</w:t>
      </w:r>
      <w:r w:rsidR="004D62DD" w:rsidRPr="00AD0C84">
        <w:rPr>
          <w:lang w:val="tr-TR"/>
        </w:rPr>
        <w:t xml:space="preserve"> </w:t>
      </w:r>
      <w:r w:rsidR="00B94565" w:rsidRPr="00AD0C84">
        <w:rPr>
          <w:lang w:val="tr-TR"/>
        </w:rPr>
        <w:t xml:space="preserve"> </w:t>
      </w:r>
    </w:p>
    <w:p w14:paraId="14148A1E" w14:textId="77777777" w:rsidR="00B94565" w:rsidRPr="00626259" w:rsidRDefault="00B94565" w:rsidP="00845675">
      <w:pPr>
        <w:contextualSpacing/>
        <w:rPr>
          <w:lang w:val="tr-TR"/>
        </w:rPr>
      </w:pPr>
    </w:p>
    <w:p w14:paraId="73036B60" w14:textId="77777777" w:rsidR="002B1263" w:rsidRDefault="002B1263" w:rsidP="00F2571E">
      <w:pPr>
        <w:ind w:left="0"/>
        <w:contextualSpacing/>
        <w:rPr>
          <w:lang w:val="tr-TR"/>
        </w:rPr>
      </w:pPr>
      <w:r w:rsidRPr="00F10004">
        <w:rPr>
          <w:lang w:val="tr-TR"/>
        </w:rPr>
        <w:t>T</w:t>
      </w:r>
      <w:r w:rsidR="00F2083B" w:rsidRPr="00F10004">
        <w:rPr>
          <w:lang w:val="tr-TR"/>
        </w:rPr>
        <w:t xml:space="preserve">eklif Sahibi tarafından ödenmesi gereken </w:t>
      </w:r>
      <w:r w:rsidR="006E13B7" w:rsidRPr="00F10004">
        <w:rPr>
          <w:lang w:val="tr-TR"/>
        </w:rPr>
        <w:t>yürürlükteki</w:t>
      </w:r>
      <w:r w:rsidR="00F2083B" w:rsidRPr="00B01421">
        <w:rPr>
          <w:lang w:val="tr-TR"/>
        </w:rPr>
        <w:t xml:space="preserve"> tüm vergi, </w:t>
      </w:r>
      <w:r w:rsidR="00DD3257">
        <w:rPr>
          <w:lang w:val="tr-TR"/>
        </w:rPr>
        <w:t>resi</w:t>
      </w:r>
      <w:r w:rsidR="006E13B7" w:rsidRPr="00B01421">
        <w:rPr>
          <w:lang w:val="tr-TR"/>
        </w:rPr>
        <w:t>m</w:t>
      </w:r>
      <w:r w:rsidR="00F2083B" w:rsidRPr="00B01421">
        <w:rPr>
          <w:lang w:val="tr-TR"/>
        </w:rPr>
        <w:t xml:space="preserve"> ve harçlar teklif birim fiyatlarına</w:t>
      </w:r>
      <w:r w:rsidR="00F2083B" w:rsidRPr="00626259">
        <w:rPr>
          <w:lang w:val="tr-TR"/>
        </w:rPr>
        <w:t xml:space="preserve"> ve toplam fiyata dahil edilmiş olacaktır. </w:t>
      </w:r>
      <w:r w:rsidRPr="00626259">
        <w:rPr>
          <w:lang w:val="tr-TR"/>
        </w:rPr>
        <w:t>Teklif edilen fiyatlar sözleşme süresince sabit olacak ve hiçbir şekilde ayarlamaya tabi tutulmayacaktır.</w:t>
      </w:r>
      <w:r w:rsidRPr="00F9451A">
        <w:rPr>
          <w:lang w:val="tr-TR"/>
        </w:rPr>
        <w:t xml:space="preserve">  </w:t>
      </w:r>
    </w:p>
    <w:p w14:paraId="653B30D8" w14:textId="77777777" w:rsidR="00C53C84" w:rsidRPr="00F9451A" w:rsidRDefault="00C53C84" w:rsidP="00845675">
      <w:pPr>
        <w:contextualSpacing/>
        <w:rPr>
          <w:lang w:val="tr-TR"/>
        </w:rPr>
      </w:pPr>
    </w:p>
    <w:p w14:paraId="2ACDA8C2" w14:textId="7378C2C0" w:rsidR="00EE070B" w:rsidRPr="00F9451A" w:rsidRDefault="00E345E0" w:rsidP="00845675">
      <w:pPr>
        <w:numPr>
          <w:ilvl w:val="0"/>
          <w:numId w:val="5"/>
        </w:numPr>
        <w:ind w:left="0" w:firstLine="0"/>
        <w:contextualSpacing/>
        <w:rPr>
          <w:lang w:val="tr-TR"/>
        </w:rPr>
      </w:pPr>
      <w:r w:rsidRPr="00F9451A">
        <w:rPr>
          <w:b/>
          <w:lang w:val="tr-TR"/>
        </w:rPr>
        <w:t>Tekliflerin Geçerlilik Süresi</w:t>
      </w:r>
      <w:r w:rsidRPr="00F9451A">
        <w:rPr>
          <w:lang w:val="tr-TR"/>
        </w:rPr>
        <w:t>:</w:t>
      </w:r>
      <w:r w:rsidR="00EE070B" w:rsidRPr="00F9451A">
        <w:rPr>
          <w:lang w:val="tr-TR"/>
        </w:rPr>
        <w:t xml:space="preserve"> </w:t>
      </w:r>
      <w:r w:rsidR="002B1263" w:rsidRPr="00F9451A">
        <w:rPr>
          <w:lang w:val="tr-TR"/>
        </w:rPr>
        <w:t xml:space="preserve">Fiyat teklifi </w:t>
      </w:r>
      <w:r w:rsidR="0060212E" w:rsidRPr="00F9451A">
        <w:rPr>
          <w:lang w:val="tr-TR"/>
        </w:rPr>
        <w:t>1</w:t>
      </w:r>
      <w:r w:rsidR="00A34814">
        <w:rPr>
          <w:lang w:val="tr-TR"/>
        </w:rPr>
        <w:t>3</w:t>
      </w:r>
      <w:r w:rsidR="00E3704C">
        <w:rPr>
          <w:lang w:val="tr-TR"/>
        </w:rPr>
        <w:t>’üncü</w:t>
      </w:r>
      <w:r w:rsidR="0060212E" w:rsidRPr="00F9451A">
        <w:rPr>
          <w:lang w:val="tr-TR"/>
        </w:rPr>
        <w:t xml:space="preserve"> </w:t>
      </w:r>
      <w:r w:rsidR="00E3704C">
        <w:rPr>
          <w:lang w:val="tr-TR"/>
        </w:rPr>
        <w:t>m</w:t>
      </w:r>
      <w:r w:rsidR="0060212E" w:rsidRPr="00F9451A">
        <w:rPr>
          <w:lang w:val="tr-TR"/>
        </w:rPr>
        <w:t xml:space="preserve">addede belirtilen son teklif verme tarihinden itibaren </w:t>
      </w:r>
      <w:r w:rsidR="00881E73" w:rsidRPr="008275DB">
        <w:rPr>
          <w:b/>
          <w:lang w:val="tr-TR"/>
        </w:rPr>
        <w:t>45</w:t>
      </w:r>
      <w:r w:rsidR="0060212E" w:rsidRPr="008275DB">
        <w:rPr>
          <w:b/>
          <w:lang w:val="tr-TR"/>
        </w:rPr>
        <w:t xml:space="preserve"> (</w:t>
      </w:r>
      <w:r w:rsidR="00881E73" w:rsidRPr="008275DB">
        <w:rPr>
          <w:b/>
          <w:lang w:val="tr-TR"/>
        </w:rPr>
        <w:t>kırk beş</w:t>
      </w:r>
      <w:r w:rsidR="0060212E" w:rsidRPr="008275DB">
        <w:rPr>
          <w:b/>
          <w:lang w:val="tr-TR"/>
        </w:rPr>
        <w:t>) takvim günü</w:t>
      </w:r>
      <w:r w:rsidR="0060212E" w:rsidRPr="00F9451A">
        <w:rPr>
          <w:lang w:val="tr-TR"/>
        </w:rPr>
        <w:t xml:space="preserve"> süreyle geçerli olacaktır. İdare Teklif Sahiplerinden tekli</w:t>
      </w:r>
      <w:r w:rsidR="00CD4DE5" w:rsidRPr="00F9451A">
        <w:rPr>
          <w:lang w:val="tr-TR"/>
        </w:rPr>
        <w:t>flerinin süresini belirteceği sü</w:t>
      </w:r>
      <w:r w:rsidR="0060212E" w:rsidRPr="00F9451A">
        <w:rPr>
          <w:lang w:val="tr-TR"/>
        </w:rPr>
        <w:t>re kadar uzatmalarını tale</w:t>
      </w:r>
      <w:r w:rsidR="00CD4DE5" w:rsidRPr="00F9451A">
        <w:rPr>
          <w:lang w:val="tr-TR"/>
        </w:rPr>
        <w:t>p edebilir. İdarenin talebi ve T</w:t>
      </w:r>
      <w:r w:rsidR="0060212E" w:rsidRPr="00F9451A">
        <w:rPr>
          <w:lang w:val="tr-TR"/>
        </w:rPr>
        <w:t>ekli</w:t>
      </w:r>
      <w:r w:rsidR="00DD3257">
        <w:rPr>
          <w:lang w:val="tr-TR"/>
        </w:rPr>
        <w:t>f Sahibinin cevabı yazılı olarak e-posta</w:t>
      </w:r>
      <w:r w:rsidR="0060212E" w:rsidRPr="00F9451A">
        <w:rPr>
          <w:lang w:val="tr-TR"/>
        </w:rPr>
        <w:t xml:space="preserve"> veya faksla gönderilecektir. Teklif Sahibi</w:t>
      </w:r>
      <w:r w:rsidR="00273682" w:rsidRPr="00F9451A">
        <w:rPr>
          <w:lang w:val="tr-TR"/>
        </w:rPr>
        <w:t>, herhangi bir yaptırıma tabi olmaksızın s</w:t>
      </w:r>
      <w:r w:rsidR="00CD4DE5" w:rsidRPr="00F9451A">
        <w:rPr>
          <w:lang w:val="tr-TR"/>
        </w:rPr>
        <w:t>ü</w:t>
      </w:r>
      <w:r w:rsidR="00273682" w:rsidRPr="00F9451A">
        <w:rPr>
          <w:lang w:val="tr-TR"/>
        </w:rPr>
        <w:t xml:space="preserve">re uzatım talebini reddedip, teklifini geri çekebilir. Bu talebi </w:t>
      </w:r>
      <w:r w:rsidR="00CD4DE5" w:rsidRPr="00F9451A">
        <w:rPr>
          <w:lang w:val="tr-TR"/>
        </w:rPr>
        <w:t>k</w:t>
      </w:r>
      <w:r w:rsidR="00273682" w:rsidRPr="00F9451A">
        <w:rPr>
          <w:lang w:val="tr-TR"/>
        </w:rPr>
        <w:t>abul eden Teklif Sahibinden teklifini değiştirmesi istenemez veya buna müsaade edilmez.</w:t>
      </w:r>
    </w:p>
    <w:p w14:paraId="2ECFEF99" w14:textId="77777777" w:rsidR="00EE070B" w:rsidRPr="00F9451A" w:rsidRDefault="00EE070B" w:rsidP="00845675">
      <w:pPr>
        <w:contextualSpacing/>
        <w:rPr>
          <w:lang w:val="tr-TR"/>
        </w:rPr>
      </w:pPr>
    </w:p>
    <w:p w14:paraId="7A27813E" w14:textId="77777777" w:rsidR="00EE070B" w:rsidRPr="00F9451A" w:rsidRDefault="00E345E0" w:rsidP="00845675">
      <w:pPr>
        <w:numPr>
          <w:ilvl w:val="0"/>
          <w:numId w:val="5"/>
        </w:numPr>
        <w:ind w:left="0" w:firstLine="0"/>
        <w:contextualSpacing/>
        <w:rPr>
          <w:lang w:val="tr-TR"/>
        </w:rPr>
      </w:pPr>
      <w:r w:rsidRPr="00F9451A">
        <w:rPr>
          <w:b/>
          <w:lang w:val="tr-TR"/>
        </w:rPr>
        <w:t>Teklifin Dili</w:t>
      </w:r>
      <w:r w:rsidR="00EE070B" w:rsidRPr="00F9451A">
        <w:rPr>
          <w:lang w:val="tr-TR"/>
        </w:rPr>
        <w:t xml:space="preserve">: </w:t>
      </w:r>
      <w:r w:rsidR="00273682" w:rsidRPr="00F9451A">
        <w:rPr>
          <w:lang w:val="tr-TR"/>
        </w:rPr>
        <w:t>Teklif</w:t>
      </w:r>
      <w:r w:rsidR="00B34DB5" w:rsidRPr="00F9451A">
        <w:rPr>
          <w:lang w:val="tr-TR"/>
        </w:rPr>
        <w:t xml:space="preserve"> ve teklifle </w:t>
      </w:r>
      <w:r w:rsidR="00273682" w:rsidRPr="00F9451A">
        <w:rPr>
          <w:lang w:val="tr-TR"/>
        </w:rPr>
        <w:t xml:space="preserve">ilgili tüm belgeler ve sözleşme Türkçe olacaktır. </w:t>
      </w:r>
    </w:p>
    <w:p w14:paraId="58961E5C" w14:textId="77777777" w:rsidR="00EE070B" w:rsidRPr="00F9451A" w:rsidRDefault="00EE070B" w:rsidP="00845675">
      <w:pPr>
        <w:contextualSpacing/>
        <w:rPr>
          <w:lang w:val="tr-TR"/>
        </w:rPr>
      </w:pPr>
    </w:p>
    <w:p w14:paraId="12178C90" w14:textId="3B45B22B" w:rsidR="00EE070B" w:rsidRPr="00F9451A" w:rsidRDefault="00E345E0" w:rsidP="00845675">
      <w:pPr>
        <w:numPr>
          <w:ilvl w:val="0"/>
          <w:numId w:val="5"/>
        </w:numPr>
        <w:ind w:left="0" w:firstLine="0"/>
        <w:contextualSpacing/>
        <w:rPr>
          <w:lang w:val="tr-TR"/>
        </w:rPr>
      </w:pPr>
      <w:r w:rsidRPr="00F9451A">
        <w:rPr>
          <w:b/>
          <w:lang w:val="tr-TR"/>
        </w:rPr>
        <w:t>Tekliflerin Hazırlanması ve Kapatılması</w:t>
      </w:r>
      <w:r w:rsidR="00EE070B" w:rsidRPr="00F9451A">
        <w:rPr>
          <w:lang w:val="tr-TR"/>
        </w:rPr>
        <w:t xml:space="preserve">: </w:t>
      </w:r>
      <w:r w:rsidR="0068572C" w:rsidRPr="00F9451A">
        <w:rPr>
          <w:lang w:val="tr-TR"/>
        </w:rPr>
        <w:t>Teklif Sahibi teklifi oluşturan, yukarıda 6</w:t>
      </w:r>
      <w:r w:rsidR="00E3704C">
        <w:rPr>
          <w:lang w:val="tr-TR"/>
        </w:rPr>
        <w:t>’ncı m</w:t>
      </w:r>
      <w:r w:rsidR="00B34DB5" w:rsidRPr="00F9451A">
        <w:rPr>
          <w:lang w:val="tr-TR"/>
        </w:rPr>
        <w:t xml:space="preserve">addede </w:t>
      </w:r>
      <w:r w:rsidR="0068572C" w:rsidRPr="00F9451A">
        <w:rPr>
          <w:lang w:val="tr-TR"/>
        </w:rPr>
        <w:t>belirlenmiş belgeleri verecektir.</w:t>
      </w:r>
      <w:r w:rsidR="00E3704C">
        <w:rPr>
          <w:lang w:val="tr-TR"/>
        </w:rPr>
        <w:t xml:space="preserve"> </w:t>
      </w:r>
      <w:r w:rsidR="0068572C" w:rsidRPr="00F9451A">
        <w:rPr>
          <w:lang w:val="tr-TR"/>
        </w:rPr>
        <w:t xml:space="preserve">Teklif, Teklif </w:t>
      </w:r>
      <w:r w:rsidR="006E13B7" w:rsidRPr="00F9451A">
        <w:rPr>
          <w:lang w:val="tr-TR"/>
        </w:rPr>
        <w:t>Sahibinin usulünce</w:t>
      </w:r>
      <w:r w:rsidR="0068572C" w:rsidRPr="00F9451A">
        <w:rPr>
          <w:lang w:val="tr-TR"/>
        </w:rPr>
        <w:t xml:space="preserve"> yetkilendirilmiş temsilcisi/temsilcileri </w:t>
      </w:r>
      <w:r w:rsidR="006E13B7" w:rsidRPr="00F9451A">
        <w:rPr>
          <w:lang w:val="tr-TR"/>
        </w:rPr>
        <w:t>tarafından imzalanacaktır</w:t>
      </w:r>
      <w:r w:rsidR="0068572C" w:rsidRPr="00F9451A">
        <w:rPr>
          <w:lang w:val="tr-TR"/>
        </w:rPr>
        <w:t xml:space="preserve">. </w:t>
      </w:r>
      <w:r w:rsidR="001E01C5" w:rsidRPr="00F9451A">
        <w:rPr>
          <w:lang w:val="tr-TR"/>
        </w:rPr>
        <w:t xml:space="preserve">Teklifin, düzeltme veya değişiklik yapılmış bütün sayfaları teklifi imzalayan kişi veya kişilerce paraflanacaktır. </w:t>
      </w:r>
      <w:r w:rsidR="000255BE">
        <w:rPr>
          <w:lang w:val="tr-TR"/>
        </w:rPr>
        <w:t xml:space="preserve">Teklif zarfının </w:t>
      </w:r>
      <w:r w:rsidR="006E13B7" w:rsidRPr="00F9451A">
        <w:rPr>
          <w:lang w:val="tr-TR"/>
        </w:rPr>
        <w:t>üzerinde İdarenin</w:t>
      </w:r>
      <w:r w:rsidR="001E01C5" w:rsidRPr="00F9451A">
        <w:rPr>
          <w:lang w:val="tr-TR"/>
        </w:rPr>
        <w:t xml:space="preserve"> yukarıda belirtilen adresi </w:t>
      </w:r>
      <w:r w:rsidR="006F0084" w:rsidRPr="00E3704C">
        <w:rPr>
          <w:szCs w:val="24"/>
          <w:lang w:val="tr-TR"/>
        </w:rPr>
        <w:t>(</w:t>
      </w:r>
      <w:r w:rsidR="006F0084" w:rsidRPr="00E3704C">
        <w:rPr>
          <w:color w:val="000000" w:themeColor="text1"/>
          <w:szCs w:val="24"/>
        </w:rPr>
        <w:t>Emniyet Mah. Mevlana Bulvarı No:42 Kat:12 Yenimahalle/A</w:t>
      </w:r>
      <w:r w:rsidR="00E3704C" w:rsidRPr="00E3704C">
        <w:rPr>
          <w:color w:val="000000" w:themeColor="text1"/>
          <w:szCs w:val="24"/>
        </w:rPr>
        <w:t>nkara</w:t>
      </w:r>
      <w:r w:rsidR="006F0084" w:rsidRPr="00E3704C">
        <w:rPr>
          <w:color w:val="000000" w:themeColor="text1"/>
          <w:szCs w:val="24"/>
        </w:rPr>
        <w:t>)</w:t>
      </w:r>
      <w:r w:rsidR="006F0084" w:rsidRPr="00E3704C">
        <w:rPr>
          <w:szCs w:val="24"/>
          <w:lang w:val="tr-TR"/>
        </w:rPr>
        <w:t xml:space="preserve"> </w:t>
      </w:r>
      <w:r w:rsidR="001E01C5" w:rsidRPr="00E3704C">
        <w:rPr>
          <w:szCs w:val="24"/>
          <w:lang w:val="tr-TR"/>
        </w:rPr>
        <w:t xml:space="preserve">yazılacak ve </w:t>
      </w:r>
      <w:r w:rsidR="00F44473" w:rsidRPr="00E3704C">
        <w:rPr>
          <w:szCs w:val="24"/>
          <w:lang w:val="tr-TR"/>
        </w:rPr>
        <w:t xml:space="preserve">Fiyat </w:t>
      </w:r>
      <w:r w:rsidR="00B34DB5" w:rsidRPr="00E3704C">
        <w:rPr>
          <w:szCs w:val="24"/>
          <w:lang w:val="tr-TR"/>
        </w:rPr>
        <w:t>T</w:t>
      </w:r>
      <w:r w:rsidR="001E01C5" w:rsidRPr="00E3704C">
        <w:rPr>
          <w:szCs w:val="24"/>
          <w:lang w:val="tr-TR"/>
        </w:rPr>
        <w:t>eklif</w:t>
      </w:r>
      <w:r w:rsidR="00F44473" w:rsidRPr="00E3704C">
        <w:rPr>
          <w:szCs w:val="24"/>
          <w:lang w:val="tr-TR"/>
        </w:rPr>
        <w:t>i</w:t>
      </w:r>
      <w:r w:rsidR="00E3704C">
        <w:rPr>
          <w:szCs w:val="24"/>
          <w:lang w:val="tr-TR"/>
        </w:rPr>
        <w:t xml:space="preserve"> Vermeye Davetin 7’nci</w:t>
      </w:r>
      <w:r w:rsidR="001E01C5" w:rsidRPr="00E3704C">
        <w:rPr>
          <w:szCs w:val="24"/>
          <w:lang w:val="tr-TR"/>
        </w:rPr>
        <w:t xml:space="preserve"> </w:t>
      </w:r>
      <w:r w:rsidR="00E3704C">
        <w:rPr>
          <w:szCs w:val="24"/>
          <w:lang w:val="tr-TR"/>
        </w:rPr>
        <w:t>m</w:t>
      </w:r>
      <w:r w:rsidR="001E01C5" w:rsidRPr="00E3704C">
        <w:rPr>
          <w:szCs w:val="24"/>
          <w:lang w:val="tr-TR"/>
        </w:rPr>
        <w:t xml:space="preserve">addesinde belirtilen son teklif verme gün ve saatinden </w:t>
      </w:r>
      <w:r w:rsidR="006E13B7" w:rsidRPr="00E3704C">
        <w:rPr>
          <w:szCs w:val="24"/>
          <w:lang w:val="tr-TR"/>
        </w:rPr>
        <w:t>önce</w:t>
      </w:r>
      <w:r w:rsidR="001E01C5" w:rsidRPr="00E3704C">
        <w:rPr>
          <w:szCs w:val="24"/>
          <w:lang w:val="tr-TR"/>
        </w:rPr>
        <w:t xml:space="preserve"> açılmaması yönünde</w:t>
      </w:r>
      <w:r w:rsidR="001E01C5" w:rsidRPr="00F9451A">
        <w:rPr>
          <w:lang w:val="tr-TR"/>
        </w:rPr>
        <w:t xml:space="preserve"> bir uyarı ibaresi </w:t>
      </w:r>
      <w:r w:rsidR="006E13B7" w:rsidRPr="00F9451A">
        <w:rPr>
          <w:lang w:val="tr-TR"/>
        </w:rPr>
        <w:t>konacaktır</w:t>
      </w:r>
      <w:r w:rsidR="001E01C5" w:rsidRPr="00F9451A">
        <w:rPr>
          <w:lang w:val="tr-TR"/>
        </w:rPr>
        <w:t xml:space="preserve">. </w:t>
      </w:r>
      <w:r w:rsidR="000255BE">
        <w:rPr>
          <w:lang w:val="tr-TR"/>
        </w:rPr>
        <w:t xml:space="preserve">Teklif zarfının </w:t>
      </w:r>
      <w:r w:rsidR="001E01C5" w:rsidRPr="00F9451A">
        <w:rPr>
          <w:lang w:val="tr-TR"/>
        </w:rPr>
        <w:t>üzerin</w:t>
      </w:r>
      <w:r w:rsidR="00E3704C">
        <w:rPr>
          <w:lang w:val="tr-TR"/>
        </w:rPr>
        <w:t xml:space="preserve">e Teklif </w:t>
      </w:r>
      <w:r w:rsidR="001E01C5" w:rsidRPr="00F9451A">
        <w:rPr>
          <w:lang w:val="tr-TR"/>
        </w:rPr>
        <w:t xml:space="preserve">Sahibinin açık adı ve adresi yazılacaktır. </w:t>
      </w:r>
      <w:r w:rsidR="000255BE">
        <w:rPr>
          <w:lang w:val="tr-TR"/>
        </w:rPr>
        <w:t xml:space="preserve">Teklif zarfı </w:t>
      </w:r>
      <w:r w:rsidR="001E01C5" w:rsidRPr="00F9451A">
        <w:rPr>
          <w:lang w:val="tr-TR"/>
        </w:rPr>
        <w:t xml:space="preserve">yukarıda belirtildiği gibi kapatılıp işaretlenmemiş ise, İdare zarfın erken açılmasından veya yanlış bir yere konulmasından sorumlu olmayacaktır. </w:t>
      </w:r>
    </w:p>
    <w:p w14:paraId="2C781B53" w14:textId="77777777" w:rsidR="00EE070B" w:rsidRPr="00F9451A" w:rsidRDefault="00EE070B" w:rsidP="00845675">
      <w:pPr>
        <w:contextualSpacing/>
        <w:rPr>
          <w:lang w:val="tr-TR"/>
        </w:rPr>
      </w:pPr>
    </w:p>
    <w:p w14:paraId="16BCFCAC" w14:textId="6E8B8F9B" w:rsidR="00CD4DE5" w:rsidRPr="005F57AA" w:rsidRDefault="00E345E0" w:rsidP="00845675">
      <w:pPr>
        <w:numPr>
          <w:ilvl w:val="0"/>
          <w:numId w:val="5"/>
        </w:numPr>
        <w:ind w:left="0" w:firstLine="0"/>
        <w:contextualSpacing/>
        <w:rPr>
          <w:lang w:val="tr-TR"/>
        </w:rPr>
      </w:pPr>
      <w:r w:rsidRPr="005F57AA">
        <w:rPr>
          <w:b/>
          <w:lang w:val="tr-TR"/>
        </w:rPr>
        <w:t>Tekliflerin Teslim Yeri ve Tarihi</w:t>
      </w:r>
      <w:r w:rsidR="00EE070B" w:rsidRPr="005F57AA">
        <w:rPr>
          <w:b/>
          <w:lang w:val="tr-TR"/>
        </w:rPr>
        <w:t>:</w:t>
      </w:r>
      <w:r w:rsidRPr="005F57AA">
        <w:rPr>
          <w:b/>
          <w:lang w:val="tr-TR"/>
        </w:rPr>
        <w:t xml:space="preserve"> </w:t>
      </w:r>
      <w:r w:rsidR="000E7289" w:rsidRPr="005F57AA">
        <w:rPr>
          <w:lang w:val="tr-TR"/>
        </w:rPr>
        <w:t>Teklifler</w:t>
      </w:r>
      <w:r w:rsidR="000E7289" w:rsidRPr="005F57AA">
        <w:rPr>
          <w:b/>
          <w:lang w:val="tr-TR"/>
        </w:rPr>
        <w:t xml:space="preserve"> </w:t>
      </w:r>
      <w:r w:rsidR="00415397" w:rsidRPr="005F57AA">
        <w:rPr>
          <w:lang w:val="tr-TR"/>
        </w:rPr>
        <w:t>en geç</w:t>
      </w:r>
      <w:r w:rsidR="000E7289" w:rsidRPr="005F57AA">
        <w:rPr>
          <w:lang w:val="tr-TR"/>
        </w:rPr>
        <w:t xml:space="preserve"> </w:t>
      </w:r>
      <w:r w:rsidR="005F57AA" w:rsidRPr="00203CFE">
        <w:rPr>
          <w:b/>
          <w:lang w:val="tr-TR"/>
        </w:rPr>
        <w:t>2</w:t>
      </w:r>
      <w:r w:rsidR="00344A08" w:rsidRPr="00203CFE">
        <w:rPr>
          <w:b/>
          <w:lang w:val="tr-TR"/>
        </w:rPr>
        <w:t>0</w:t>
      </w:r>
      <w:r w:rsidR="0001595A" w:rsidRPr="00203CFE">
        <w:rPr>
          <w:b/>
          <w:lang w:val="tr-TR"/>
        </w:rPr>
        <w:t>/</w:t>
      </w:r>
      <w:r w:rsidR="00344A08" w:rsidRPr="00203CFE">
        <w:rPr>
          <w:b/>
          <w:lang w:val="tr-TR"/>
        </w:rPr>
        <w:t>04</w:t>
      </w:r>
      <w:r w:rsidR="0001595A" w:rsidRPr="00203CFE">
        <w:rPr>
          <w:b/>
          <w:lang w:val="tr-TR"/>
        </w:rPr>
        <w:t>/202</w:t>
      </w:r>
      <w:r w:rsidR="00344A08" w:rsidRPr="00203CFE">
        <w:rPr>
          <w:b/>
          <w:lang w:val="tr-TR"/>
        </w:rPr>
        <w:t>6</w:t>
      </w:r>
      <w:r w:rsidR="0001595A" w:rsidRPr="005F57AA">
        <w:rPr>
          <w:lang w:val="tr-TR"/>
        </w:rPr>
        <w:t xml:space="preserve"> </w:t>
      </w:r>
      <w:r w:rsidR="00B304EB" w:rsidRPr="005F57AA">
        <w:rPr>
          <w:lang w:val="tr-TR"/>
        </w:rPr>
        <w:t xml:space="preserve">saat: </w:t>
      </w:r>
      <w:r w:rsidR="00B304EB" w:rsidRPr="005F57AA">
        <w:rPr>
          <w:b/>
          <w:lang w:val="tr-TR"/>
        </w:rPr>
        <w:t>1</w:t>
      </w:r>
      <w:r w:rsidR="00E63E8A" w:rsidRPr="005F57AA">
        <w:rPr>
          <w:b/>
          <w:lang w:val="tr-TR"/>
        </w:rPr>
        <w:t>1</w:t>
      </w:r>
      <w:r w:rsidR="00B304EB" w:rsidRPr="005F57AA">
        <w:rPr>
          <w:b/>
          <w:lang w:val="tr-TR"/>
        </w:rPr>
        <w:t>:</w:t>
      </w:r>
      <w:r w:rsidR="00176F35" w:rsidRPr="005F57AA">
        <w:rPr>
          <w:b/>
          <w:lang w:val="tr-TR"/>
        </w:rPr>
        <w:t>15</w:t>
      </w:r>
      <w:r w:rsidR="005540F4" w:rsidRPr="005F57AA">
        <w:rPr>
          <w:b/>
          <w:lang w:val="tr-TR"/>
        </w:rPr>
        <w:t>’</w:t>
      </w:r>
      <w:r w:rsidR="00176F35" w:rsidRPr="005F57AA">
        <w:rPr>
          <w:b/>
          <w:lang w:val="tr-TR"/>
        </w:rPr>
        <w:t>e</w:t>
      </w:r>
      <w:r w:rsidR="005540F4" w:rsidRPr="005F57AA">
        <w:rPr>
          <w:lang w:val="tr-TR"/>
        </w:rPr>
        <w:t xml:space="preserve"> </w:t>
      </w:r>
      <w:r w:rsidR="000E7289" w:rsidRPr="005F57AA">
        <w:rPr>
          <w:lang w:val="tr-TR"/>
        </w:rPr>
        <w:t xml:space="preserve">İdarenin yukarıda </w:t>
      </w:r>
      <w:r w:rsidR="00464576" w:rsidRPr="005F57AA">
        <w:rPr>
          <w:lang w:val="tr-TR"/>
        </w:rPr>
        <w:t>M</w:t>
      </w:r>
      <w:r w:rsidR="00BF718C" w:rsidRPr="005F57AA">
        <w:rPr>
          <w:lang w:val="tr-TR"/>
        </w:rPr>
        <w:t xml:space="preserve">adde </w:t>
      </w:r>
      <w:r w:rsidR="0020421E" w:rsidRPr="005F57AA">
        <w:rPr>
          <w:lang w:val="tr-TR"/>
        </w:rPr>
        <w:t>1</w:t>
      </w:r>
      <w:r w:rsidR="00BF718C" w:rsidRPr="005F57AA">
        <w:rPr>
          <w:lang w:val="tr-TR"/>
        </w:rPr>
        <w:t>2</w:t>
      </w:r>
      <w:r w:rsidR="00464576" w:rsidRPr="005F57AA">
        <w:rPr>
          <w:lang w:val="tr-TR"/>
        </w:rPr>
        <w:t>’</w:t>
      </w:r>
      <w:r w:rsidR="000E7289" w:rsidRPr="005F57AA">
        <w:rPr>
          <w:lang w:val="tr-TR"/>
        </w:rPr>
        <w:t>de belirtilen adresine</w:t>
      </w:r>
      <w:r w:rsidR="000E7289" w:rsidRPr="005F57AA">
        <w:rPr>
          <w:b/>
          <w:lang w:val="tr-TR"/>
        </w:rPr>
        <w:t xml:space="preserve"> </w:t>
      </w:r>
      <w:r w:rsidR="000E7289" w:rsidRPr="005F57AA">
        <w:rPr>
          <w:lang w:val="tr-TR"/>
        </w:rPr>
        <w:t xml:space="preserve">teslim edilecektir. Belirtilen son teklif verme gün ve </w:t>
      </w:r>
      <w:r w:rsidR="006E13B7" w:rsidRPr="005F57AA">
        <w:rPr>
          <w:lang w:val="tr-TR"/>
        </w:rPr>
        <w:t>saatinden</w:t>
      </w:r>
      <w:r w:rsidR="000E7289" w:rsidRPr="005F57AA">
        <w:rPr>
          <w:lang w:val="tr-TR"/>
        </w:rPr>
        <w:t xml:space="preserve"> sonra alınan teklifler açılmadan Teklif Sahibine</w:t>
      </w:r>
      <w:r w:rsidR="00CD4DE5" w:rsidRPr="005F57AA">
        <w:rPr>
          <w:lang w:val="tr-TR"/>
        </w:rPr>
        <w:t xml:space="preserve"> iade edilecektir.</w:t>
      </w:r>
      <w:r w:rsidR="005D1E15" w:rsidRPr="005F57AA">
        <w:rPr>
          <w:rStyle w:val="DipnotBavurusu"/>
          <w:lang w:val="tr-TR"/>
        </w:rPr>
        <w:footnoteReference w:id="2"/>
      </w:r>
    </w:p>
    <w:p w14:paraId="1909B131" w14:textId="77777777" w:rsidR="00E3704C" w:rsidRPr="00F9451A" w:rsidRDefault="00E3704C" w:rsidP="00E3704C">
      <w:pPr>
        <w:ind w:left="0"/>
        <w:contextualSpacing/>
        <w:rPr>
          <w:lang w:val="tr-TR"/>
        </w:rPr>
      </w:pPr>
    </w:p>
    <w:p w14:paraId="6B360AD4" w14:textId="4A392E3E" w:rsidR="00CD4DE5" w:rsidRPr="00F9451A" w:rsidRDefault="00E345E0" w:rsidP="00845675">
      <w:pPr>
        <w:numPr>
          <w:ilvl w:val="0"/>
          <w:numId w:val="5"/>
        </w:numPr>
        <w:ind w:left="0" w:firstLine="0"/>
        <w:contextualSpacing/>
        <w:rPr>
          <w:lang w:val="tr-TR"/>
        </w:rPr>
      </w:pPr>
      <w:r w:rsidRPr="00F9451A">
        <w:rPr>
          <w:b/>
          <w:lang w:val="tr-TR"/>
        </w:rPr>
        <w:t>Tekliflerin Değiştirilmesi ve Geri Çekilmesi</w:t>
      </w:r>
      <w:r w:rsidR="00EE070B" w:rsidRPr="00F9451A">
        <w:rPr>
          <w:b/>
          <w:lang w:val="tr-TR"/>
        </w:rPr>
        <w:t>:</w:t>
      </w:r>
      <w:r w:rsidR="00EE070B" w:rsidRPr="00F9451A">
        <w:rPr>
          <w:lang w:val="tr-TR"/>
        </w:rPr>
        <w:t xml:space="preserve"> </w:t>
      </w:r>
      <w:r w:rsidR="005100CB" w:rsidRPr="00F9451A">
        <w:rPr>
          <w:lang w:val="tr-TR"/>
        </w:rPr>
        <w:t>Madde 1</w:t>
      </w:r>
      <w:r w:rsidR="005E2AAA">
        <w:rPr>
          <w:lang w:val="tr-TR"/>
        </w:rPr>
        <w:t>3’</w:t>
      </w:r>
      <w:r w:rsidR="005100CB" w:rsidRPr="00F9451A">
        <w:rPr>
          <w:lang w:val="tr-TR"/>
        </w:rPr>
        <w:t xml:space="preserve">de belirtilen son teklif verme tarihinden sonra hiçbir teklif değiştirilemez. Teklifin, son teklif verme tarihi ile yukarıda madde </w:t>
      </w:r>
      <w:r w:rsidR="005E2AAA">
        <w:rPr>
          <w:lang w:val="tr-TR"/>
        </w:rPr>
        <w:t>10</w:t>
      </w:r>
      <w:r w:rsidR="005100CB" w:rsidRPr="00F9451A">
        <w:rPr>
          <w:lang w:val="tr-TR"/>
        </w:rPr>
        <w:t>’d</w:t>
      </w:r>
      <w:r w:rsidR="005E2AAA">
        <w:rPr>
          <w:lang w:val="tr-TR"/>
        </w:rPr>
        <w:t>a</w:t>
      </w:r>
      <w:r w:rsidR="005100CB" w:rsidRPr="00F9451A">
        <w:rPr>
          <w:lang w:val="tr-TR"/>
        </w:rPr>
        <w:t xml:space="preserve"> belirtilen geçerlilik süresinin son tarihi arasında geri çekilmesi durumunda Teklif Sahibi </w:t>
      </w:r>
      <w:r w:rsidR="005100CB" w:rsidRPr="00F9451A">
        <w:rPr>
          <w:szCs w:val="24"/>
          <w:lang w:val="tr-TR"/>
        </w:rPr>
        <w:t>Proje kapsamındaki ihaleler</w:t>
      </w:r>
      <w:r w:rsidR="00897433">
        <w:rPr>
          <w:szCs w:val="24"/>
          <w:lang w:val="tr-TR"/>
        </w:rPr>
        <w:t>e 1 (yıl) süreyle çağrılmaz.</w:t>
      </w:r>
    </w:p>
    <w:p w14:paraId="134A57A3" w14:textId="77777777" w:rsidR="00CD4DE5" w:rsidRPr="00F9451A" w:rsidRDefault="00CD4DE5" w:rsidP="00845675">
      <w:pPr>
        <w:pStyle w:val="ListeParagraf"/>
        <w:contextualSpacing/>
        <w:rPr>
          <w:b/>
          <w:lang w:val="tr-TR"/>
        </w:rPr>
      </w:pPr>
    </w:p>
    <w:p w14:paraId="2610BBFE" w14:textId="66BE3109" w:rsidR="00CD4DE5" w:rsidRPr="00F9451A" w:rsidRDefault="00E345E0" w:rsidP="00845675">
      <w:pPr>
        <w:numPr>
          <w:ilvl w:val="0"/>
          <w:numId w:val="5"/>
        </w:numPr>
        <w:ind w:left="0" w:firstLine="0"/>
        <w:contextualSpacing/>
        <w:rPr>
          <w:lang w:val="tr-TR"/>
        </w:rPr>
      </w:pPr>
      <w:r w:rsidRPr="00F9451A">
        <w:rPr>
          <w:b/>
          <w:lang w:val="tr-TR"/>
        </w:rPr>
        <w:t>Tekliflerin Açılması</w:t>
      </w:r>
      <w:r w:rsidR="00EE070B" w:rsidRPr="00F9451A">
        <w:rPr>
          <w:lang w:val="tr-TR"/>
        </w:rPr>
        <w:t xml:space="preserve">: </w:t>
      </w:r>
      <w:r w:rsidR="005100CB" w:rsidRPr="00F9451A">
        <w:rPr>
          <w:lang w:val="tr-TR"/>
        </w:rPr>
        <w:t>İdare değişiklikler dahil</w:t>
      </w:r>
      <w:r w:rsidR="00E676CD" w:rsidRPr="00F9451A">
        <w:rPr>
          <w:lang w:val="tr-TR"/>
        </w:rPr>
        <w:t>,</w:t>
      </w:r>
      <w:r w:rsidR="005100CB" w:rsidRPr="00F9451A">
        <w:rPr>
          <w:lang w:val="tr-TR"/>
        </w:rPr>
        <w:t xml:space="preserve"> </w:t>
      </w:r>
      <w:r w:rsidR="00E676CD" w:rsidRPr="00F9451A">
        <w:rPr>
          <w:lang w:val="tr-TR"/>
        </w:rPr>
        <w:t xml:space="preserve">alınan bütün </w:t>
      </w:r>
      <w:r w:rsidR="00E3704C">
        <w:rPr>
          <w:lang w:val="tr-TR"/>
        </w:rPr>
        <w:t>t</w:t>
      </w:r>
      <w:r w:rsidR="005100CB" w:rsidRPr="00F9451A">
        <w:rPr>
          <w:lang w:val="tr-TR"/>
        </w:rPr>
        <w:t xml:space="preserve">eklifleri </w:t>
      </w:r>
      <w:r w:rsidR="00BF718C">
        <w:rPr>
          <w:lang w:val="tr-TR"/>
        </w:rPr>
        <w:t>6</w:t>
      </w:r>
      <w:r w:rsidR="00E3704C">
        <w:rPr>
          <w:lang w:val="tr-TR"/>
        </w:rPr>
        <w:t>’ncı</w:t>
      </w:r>
      <w:r w:rsidR="00E676CD" w:rsidRPr="00F9451A">
        <w:rPr>
          <w:lang w:val="tr-TR"/>
        </w:rPr>
        <w:t xml:space="preserve"> maddede </w:t>
      </w:r>
      <w:r w:rsidR="00E676CD" w:rsidRPr="00C53C84">
        <w:rPr>
          <w:lang w:val="tr-TR"/>
        </w:rPr>
        <w:t>belirtilen</w:t>
      </w:r>
      <w:r w:rsidR="00E676CD" w:rsidRPr="00F9451A">
        <w:rPr>
          <w:lang w:val="tr-TR"/>
        </w:rPr>
        <w:t xml:space="preserve"> gün, yer ve saatte, </w:t>
      </w:r>
      <w:r w:rsidR="005100CB" w:rsidRPr="00F9451A">
        <w:rPr>
          <w:lang w:val="tr-TR"/>
        </w:rPr>
        <w:t xml:space="preserve">isteyen Teklif Sahiplerinin temsilcilerinin huzurunda </w:t>
      </w:r>
      <w:r w:rsidR="00E676CD" w:rsidRPr="00F9451A">
        <w:rPr>
          <w:lang w:val="tr-TR"/>
        </w:rPr>
        <w:t>açacak, Teklif Sahiplerinin unvanlarını, teklif fiyatların</w:t>
      </w:r>
      <w:r w:rsidR="008438B6">
        <w:rPr>
          <w:lang w:val="tr-TR"/>
        </w:rPr>
        <w:t>ı</w:t>
      </w:r>
      <w:r w:rsidR="00E676CD" w:rsidRPr="00F9451A">
        <w:rPr>
          <w:lang w:val="tr-TR"/>
        </w:rPr>
        <w:t xml:space="preserve"> ve geri çekilen teklifleri </w:t>
      </w:r>
      <w:r w:rsidR="006E13B7" w:rsidRPr="00F9451A">
        <w:rPr>
          <w:lang w:val="tr-TR"/>
        </w:rPr>
        <w:t>açıklayacaktır</w:t>
      </w:r>
      <w:r w:rsidR="00E676CD" w:rsidRPr="00F9451A">
        <w:rPr>
          <w:lang w:val="tr-TR"/>
        </w:rPr>
        <w:t xml:space="preserve">. </w:t>
      </w:r>
    </w:p>
    <w:p w14:paraId="6B08C674" w14:textId="77777777" w:rsidR="00CD4DE5" w:rsidRPr="00F9451A" w:rsidRDefault="00CD4DE5" w:rsidP="00845675">
      <w:pPr>
        <w:pStyle w:val="ListeParagraf"/>
        <w:contextualSpacing/>
        <w:rPr>
          <w:b/>
          <w:lang w:val="tr-TR"/>
        </w:rPr>
      </w:pPr>
    </w:p>
    <w:p w14:paraId="4AB23F69" w14:textId="77777777" w:rsidR="00CD4DE5" w:rsidRPr="00F9451A" w:rsidRDefault="00E345E0" w:rsidP="00845675">
      <w:pPr>
        <w:numPr>
          <w:ilvl w:val="0"/>
          <w:numId w:val="5"/>
        </w:numPr>
        <w:ind w:left="0" w:firstLine="0"/>
        <w:contextualSpacing/>
        <w:rPr>
          <w:lang w:val="tr-TR"/>
        </w:rPr>
      </w:pPr>
      <w:r w:rsidRPr="00F9451A">
        <w:rPr>
          <w:b/>
          <w:lang w:val="tr-TR"/>
        </w:rPr>
        <w:t>İhale Sürecinin Gizliliği</w:t>
      </w:r>
      <w:r w:rsidR="00EE070B" w:rsidRPr="00F9451A">
        <w:rPr>
          <w:b/>
          <w:lang w:val="tr-TR"/>
        </w:rPr>
        <w:t xml:space="preserve">: </w:t>
      </w:r>
      <w:r w:rsidR="00E676CD" w:rsidRPr="00F9451A">
        <w:rPr>
          <w:lang w:val="tr-TR"/>
        </w:rPr>
        <w:t xml:space="preserve">Tekliflerin incelenmesi, açıklığa </w:t>
      </w:r>
      <w:r w:rsidR="006E13B7" w:rsidRPr="00F9451A">
        <w:rPr>
          <w:lang w:val="tr-TR"/>
        </w:rPr>
        <w:t>kavuşturulması</w:t>
      </w:r>
      <w:r w:rsidR="00E676CD" w:rsidRPr="00F9451A">
        <w:rPr>
          <w:lang w:val="tr-TR"/>
        </w:rPr>
        <w:t xml:space="preserve"> ve </w:t>
      </w:r>
      <w:r w:rsidR="006E13B7" w:rsidRPr="00F9451A">
        <w:rPr>
          <w:lang w:val="tr-TR"/>
        </w:rPr>
        <w:t>karşılaştırılmasıyla</w:t>
      </w:r>
      <w:r w:rsidR="00E676CD" w:rsidRPr="00F9451A">
        <w:rPr>
          <w:lang w:val="tr-TR"/>
        </w:rPr>
        <w:t xml:space="preserve"> ve ihale kararıyla ilgili bilgiler ihale kararı ihaleyi kazanan teklif sahibine tebliğ edilene kadar </w:t>
      </w:r>
      <w:r w:rsidR="0045444A" w:rsidRPr="00F9451A">
        <w:rPr>
          <w:lang w:val="tr-TR"/>
        </w:rPr>
        <w:t xml:space="preserve">gizli tutulacaktır. </w:t>
      </w:r>
    </w:p>
    <w:p w14:paraId="33376EF2" w14:textId="77777777" w:rsidR="00CD4DE5" w:rsidRPr="00F9451A" w:rsidRDefault="00CD4DE5" w:rsidP="00845675">
      <w:pPr>
        <w:pStyle w:val="ListeParagraf"/>
        <w:contextualSpacing/>
        <w:rPr>
          <w:b/>
          <w:lang w:val="tr-TR"/>
        </w:rPr>
      </w:pPr>
    </w:p>
    <w:p w14:paraId="70A7FE8C" w14:textId="77777777" w:rsidR="00EE070B" w:rsidRPr="00C53C84" w:rsidRDefault="00E345E0" w:rsidP="00845675">
      <w:pPr>
        <w:numPr>
          <w:ilvl w:val="0"/>
          <w:numId w:val="5"/>
        </w:numPr>
        <w:ind w:left="0" w:firstLine="0"/>
        <w:contextualSpacing/>
        <w:rPr>
          <w:lang w:val="tr-TR"/>
        </w:rPr>
      </w:pPr>
      <w:r w:rsidRPr="00C53C84">
        <w:rPr>
          <w:b/>
          <w:lang w:val="tr-TR"/>
        </w:rPr>
        <w:t>Tekliflerin Değerlendirilmesi ve Karşılaştırılması</w:t>
      </w:r>
      <w:r w:rsidR="00EE070B" w:rsidRPr="00C53C84">
        <w:rPr>
          <w:b/>
          <w:lang w:val="tr-TR"/>
        </w:rPr>
        <w:t>:</w:t>
      </w:r>
      <w:r w:rsidR="00EE070B" w:rsidRPr="00C53C84">
        <w:rPr>
          <w:lang w:val="tr-TR"/>
        </w:rPr>
        <w:t xml:space="preserve"> </w:t>
      </w:r>
      <w:r w:rsidR="0045444A" w:rsidRPr="00C53C84">
        <w:rPr>
          <w:lang w:val="tr-TR"/>
        </w:rPr>
        <w:t xml:space="preserve">İdare ihaleyi </w:t>
      </w:r>
      <w:r w:rsidR="00B34DB5" w:rsidRPr="00C53C84">
        <w:rPr>
          <w:lang w:val="tr-TR"/>
        </w:rPr>
        <w:t>t</w:t>
      </w:r>
      <w:r w:rsidR="0045444A" w:rsidRPr="00C53C84">
        <w:rPr>
          <w:lang w:val="tr-TR"/>
        </w:rPr>
        <w:t xml:space="preserve">eklifi esas itibariyle şartnameye uygun olan ve teklifi en düşük olarak değerlendirilmiş Teklif Sahibine verecektir. Teklifler </w:t>
      </w:r>
      <w:r w:rsidR="006E13B7" w:rsidRPr="00C53C84">
        <w:rPr>
          <w:lang w:val="tr-TR"/>
        </w:rPr>
        <w:t>değerlendirilirken</w:t>
      </w:r>
      <w:r w:rsidR="0045444A" w:rsidRPr="00C53C84">
        <w:rPr>
          <w:lang w:val="tr-TR"/>
        </w:rPr>
        <w:t>, İdare her bir teklifin değerlendirmeye esas fiyatını, tekliflerde</w:t>
      </w:r>
      <w:r w:rsidR="00B34DB5" w:rsidRPr="00C53C84">
        <w:rPr>
          <w:lang w:val="tr-TR"/>
        </w:rPr>
        <w:t>ki</w:t>
      </w:r>
      <w:r w:rsidR="0045444A" w:rsidRPr="00C53C84">
        <w:rPr>
          <w:lang w:val="tr-TR"/>
        </w:rPr>
        <w:t xml:space="preserve"> aritmetik hataları aşağıda </w:t>
      </w:r>
      <w:r w:rsidR="006E13B7" w:rsidRPr="00C53C84">
        <w:rPr>
          <w:lang w:val="tr-TR"/>
        </w:rPr>
        <w:t>belirtildiği</w:t>
      </w:r>
      <w:r w:rsidR="0045444A" w:rsidRPr="00C53C84">
        <w:rPr>
          <w:lang w:val="tr-TR"/>
        </w:rPr>
        <w:t xml:space="preserve"> şekilde düzeltmek suretiyle ayarlayarak tespit edecektir: </w:t>
      </w:r>
    </w:p>
    <w:p w14:paraId="77DD2962" w14:textId="77777777" w:rsidR="00EE070B" w:rsidRPr="00C53C84" w:rsidRDefault="00C30DEC" w:rsidP="00E3704C">
      <w:pPr>
        <w:numPr>
          <w:ilvl w:val="0"/>
          <w:numId w:val="7"/>
        </w:numPr>
        <w:ind w:left="0" w:firstLine="0"/>
        <w:contextualSpacing/>
        <w:rPr>
          <w:lang w:val="tr-TR"/>
        </w:rPr>
      </w:pPr>
      <w:r w:rsidRPr="00C53C84">
        <w:rPr>
          <w:lang w:val="tr-TR"/>
        </w:rPr>
        <w:t>Y</w:t>
      </w:r>
      <w:r w:rsidR="0045444A" w:rsidRPr="00C53C84">
        <w:rPr>
          <w:lang w:val="tr-TR"/>
        </w:rPr>
        <w:t>azı ve rakamla belirtilen meblağlar arasında fark olması halinde yazıyla belirtilen meblağ geçerli olacaktır</w:t>
      </w:r>
      <w:r w:rsidR="00EE070B" w:rsidRPr="00C53C84">
        <w:rPr>
          <w:lang w:val="tr-TR"/>
        </w:rPr>
        <w:t>;</w:t>
      </w:r>
    </w:p>
    <w:p w14:paraId="7A897D6C" w14:textId="77777777" w:rsidR="00EE070B" w:rsidRPr="00F9451A" w:rsidRDefault="0045444A" w:rsidP="00E3704C">
      <w:pPr>
        <w:numPr>
          <w:ilvl w:val="0"/>
          <w:numId w:val="7"/>
        </w:numPr>
        <w:ind w:left="0" w:firstLine="0"/>
        <w:contextualSpacing/>
        <w:rPr>
          <w:lang w:val="tr-TR"/>
        </w:rPr>
      </w:pPr>
      <w:r w:rsidRPr="00F9451A">
        <w:rPr>
          <w:lang w:val="tr-TR"/>
        </w:rPr>
        <w:t>Teklif Sahibi düzeltmeyi kabul etmezse, teklifi reddedilecek</w:t>
      </w:r>
      <w:r w:rsidR="00A44831">
        <w:rPr>
          <w:lang w:val="tr-TR"/>
        </w:rPr>
        <w:t xml:space="preserve"> ve T</w:t>
      </w:r>
      <w:r w:rsidR="006854D5">
        <w:rPr>
          <w:lang w:val="tr-TR"/>
        </w:rPr>
        <w:t xml:space="preserve">eklif Sahibi bir (1) yıl süreyle ihalelere çağrılmayacaktır. </w:t>
      </w:r>
    </w:p>
    <w:p w14:paraId="079D9CF0" w14:textId="77777777" w:rsidR="00677F86" w:rsidRPr="00F9451A" w:rsidRDefault="00677F86" w:rsidP="00E3704C">
      <w:pPr>
        <w:numPr>
          <w:ilvl w:val="0"/>
          <w:numId w:val="7"/>
        </w:numPr>
        <w:ind w:left="0" w:firstLine="0"/>
        <w:contextualSpacing/>
        <w:rPr>
          <w:lang w:val="tr-TR"/>
        </w:rPr>
      </w:pPr>
      <w:r w:rsidRPr="00F9451A">
        <w:rPr>
          <w:lang w:val="tr-TR"/>
        </w:rPr>
        <w:t xml:space="preserve">İhale, bu şartnamede belirtilen yeterlilik koşullarını ve İş Tanımını karşılayan ve fiyatı en düşük olarak değerlendirilen firmaya verilecektir. İdare teklif fiyatını etkilemeyen ve önemli bir aykırılık niteliği taşımayan önemsiz bir şekil noksanı, uygunsuzluk ve düzensizlik gibi kusurları dikkate almayabilir. </w:t>
      </w:r>
    </w:p>
    <w:p w14:paraId="449A4AAD" w14:textId="77777777" w:rsidR="00677F86" w:rsidRPr="00F9451A" w:rsidRDefault="00677F86" w:rsidP="00845675">
      <w:pPr>
        <w:contextualSpacing/>
        <w:rPr>
          <w:lang w:val="tr-TR"/>
        </w:rPr>
      </w:pPr>
    </w:p>
    <w:p w14:paraId="6E2F9E1F" w14:textId="77777777" w:rsidR="00790C2E" w:rsidRPr="00F9451A" w:rsidRDefault="00790C2E" w:rsidP="00845675">
      <w:pPr>
        <w:numPr>
          <w:ilvl w:val="0"/>
          <w:numId w:val="5"/>
        </w:numPr>
        <w:ind w:left="0" w:firstLine="0"/>
        <w:contextualSpacing/>
        <w:rPr>
          <w:szCs w:val="24"/>
          <w:lang w:val="tr-TR"/>
        </w:rPr>
      </w:pPr>
      <w:bookmarkStart w:id="8" w:name="_Toc489184330"/>
      <w:r w:rsidRPr="00F9451A">
        <w:rPr>
          <w:b/>
          <w:szCs w:val="24"/>
          <w:lang w:val="tr-TR"/>
        </w:rPr>
        <w:t>İdareyle Temasa Geçilmesi</w:t>
      </w:r>
      <w:bookmarkEnd w:id="8"/>
      <w:r w:rsidR="00881E73">
        <w:rPr>
          <w:b/>
          <w:szCs w:val="24"/>
          <w:lang w:val="tr-TR"/>
        </w:rPr>
        <w:t>:</w:t>
      </w:r>
      <w:r w:rsidRPr="00F9451A">
        <w:rPr>
          <w:b/>
          <w:szCs w:val="24"/>
          <w:lang w:val="tr-TR"/>
        </w:rPr>
        <w:t xml:space="preserve"> </w:t>
      </w:r>
      <w:r w:rsidRPr="00F9451A">
        <w:rPr>
          <w:szCs w:val="24"/>
          <w:lang w:val="tr-TR"/>
        </w:rPr>
        <w:t>Şartnamede belirtildiği şekilde açıklama isteme hakkı saklı kalmak kaydıyla, Teklif Sahipleri tekliflerin açılış tarihinden ihale verilene kadar teklifleriyle ilgili herhangi bir konuda İdareyle temasa geçemezler. İdarenin değerlendirme, karşılaştırma veya ihaleyi verme kararını etkilemeye teşebbüs Teklifin reddedilmesiyle sonuçlanabilir.</w:t>
      </w:r>
    </w:p>
    <w:p w14:paraId="33D1EBD8" w14:textId="77777777" w:rsidR="00EE070B" w:rsidRPr="00F9451A" w:rsidRDefault="00EE070B" w:rsidP="00845675">
      <w:pPr>
        <w:contextualSpacing/>
        <w:rPr>
          <w:lang w:val="tr-TR"/>
        </w:rPr>
      </w:pPr>
    </w:p>
    <w:p w14:paraId="17519C8E" w14:textId="77777777" w:rsidR="00EE070B" w:rsidRPr="00F9451A" w:rsidRDefault="00E345E0" w:rsidP="00845675">
      <w:pPr>
        <w:numPr>
          <w:ilvl w:val="0"/>
          <w:numId w:val="5"/>
        </w:numPr>
        <w:ind w:left="0" w:firstLine="0"/>
        <w:contextualSpacing/>
        <w:rPr>
          <w:lang w:val="tr-TR"/>
        </w:rPr>
      </w:pPr>
      <w:r w:rsidRPr="00F9451A">
        <w:rPr>
          <w:b/>
          <w:szCs w:val="24"/>
          <w:lang w:val="tr-TR"/>
        </w:rPr>
        <w:t>İdarenin İhaleyi Yapıp Yapmama Hakkı</w:t>
      </w:r>
      <w:r w:rsidR="00EE070B" w:rsidRPr="00F9451A">
        <w:rPr>
          <w:b/>
          <w:lang w:val="tr-TR"/>
        </w:rPr>
        <w:t>:</w:t>
      </w:r>
      <w:r w:rsidR="00EE070B" w:rsidRPr="00F9451A">
        <w:rPr>
          <w:lang w:val="tr-TR"/>
        </w:rPr>
        <w:t xml:space="preserve"> </w:t>
      </w:r>
      <w:r w:rsidR="00110DF4" w:rsidRPr="00F9451A">
        <w:rPr>
          <w:lang w:val="tr-TR"/>
        </w:rPr>
        <w:t xml:space="preserve">İdare, ihalenin </w:t>
      </w:r>
      <w:r w:rsidR="006E13B7" w:rsidRPr="00F9451A">
        <w:rPr>
          <w:lang w:val="tr-TR"/>
        </w:rPr>
        <w:t>verilmesine</w:t>
      </w:r>
      <w:r w:rsidR="00110DF4" w:rsidRPr="00F9451A">
        <w:rPr>
          <w:lang w:val="tr-TR"/>
        </w:rPr>
        <w:t xml:space="preserve"> kadar olan süreçte herhangi bir zamanda, herhangi bir teklifi kabul etme veya reddetme ve tüm teklifleri </w:t>
      </w:r>
      <w:r w:rsidR="006E13B7" w:rsidRPr="00F9451A">
        <w:rPr>
          <w:lang w:val="tr-TR"/>
        </w:rPr>
        <w:t>reddederek</w:t>
      </w:r>
      <w:r w:rsidR="00110DF4" w:rsidRPr="00F9451A">
        <w:rPr>
          <w:lang w:val="tr-TR"/>
        </w:rPr>
        <w:t xml:space="preserve"> ihaleyi iptal etme hakkını saklı tutmaktadır. İdare bu kararından etkilenen Teklif Sahiplerine karşı herhangi bir yükümlülük taşımayacak, bu kararının dayanaklarını Teklif </w:t>
      </w:r>
      <w:r w:rsidR="00B34DB5" w:rsidRPr="00F9451A">
        <w:rPr>
          <w:lang w:val="tr-TR"/>
        </w:rPr>
        <w:t>S</w:t>
      </w:r>
      <w:r w:rsidR="00110DF4" w:rsidRPr="00F9451A">
        <w:rPr>
          <w:lang w:val="tr-TR"/>
        </w:rPr>
        <w:t xml:space="preserve">ahiplerine bildirmekle mükellef olmayacaktır.  </w:t>
      </w:r>
      <w:r w:rsidR="00EE070B" w:rsidRPr="00F9451A">
        <w:rPr>
          <w:lang w:val="tr-TR"/>
        </w:rPr>
        <w:t xml:space="preserve"> </w:t>
      </w:r>
    </w:p>
    <w:p w14:paraId="77CBA13F" w14:textId="42760C04" w:rsidR="00EE070B" w:rsidRPr="00F9451A" w:rsidRDefault="00E345E0" w:rsidP="00845675">
      <w:pPr>
        <w:numPr>
          <w:ilvl w:val="0"/>
          <w:numId w:val="5"/>
        </w:numPr>
        <w:ind w:left="0" w:firstLine="0"/>
        <w:contextualSpacing/>
        <w:rPr>
          <w:lang w:val="tr-TR"/>
        </w:rPr>
      </w:pPr>
      <w:r w:rsidRPr="00F9451A">
        <w:rPr>
          <w:b/>
          <w:lang w:val="tr-TR"/>
        </w:rPr>
        <w:t>İhale Kararının Bildirilmesi</w:t>
      </w:r>
      <w:r w:rsidR="00EE070B" w:rsidRPr="00F9451A">
        <w:rPr>
          <w:lang w:val="tr-TR"/>
        </w:rPr>
        <w:t xml:space="preserve">: </w:t>
      </w:r>
      <w:r w:rsidR="008E29AD" w:rsidRPr="00F9451A">
        <w:rPr>
          <w:lang w:val="tr-TR"/>
        </w:rPr>
        <w:t xml:space="preserve">İdare tekliflerin geçerlilik süresinden </w:t>
      </w:r>
      <w:r w:rsidR="006E13B7" w:rsidRPr="00F9451A">
        <w:rPr>
          <w:lang w:val="tr-TR"/>
        </w:rPr>
        <w:t>önce</w:t>
      </w:r>
      <w:r w:rsidR="008E29AD" w:rsidRPr="00F9451A">
        <w:rPr>
          <w:lang w:val="tr-TR"/>
        </w:rPr>
        <w:t>,</w:t>
      </w:r>
      <w:r w:rsidR="008E29AD" w:rsidRPr="00F9451A">
        <w:rPr>
          <w:b/>
          <w:lang w:val="tr-TR"/>
        </w:rPr>
        <w:t xml:space="preserve"> </w:t>
      </w:r>
      <w:r w:rsidR="008E29AD" w:rsidRPr="00F9451A">
        <w:rPr>
          <w:lang w:val="tr-TR"/>
        </w:rPr>
        <w:t>ihale kararını</w:t>
      </w:r>
      <w:r w:rsidR="008E29AD" w:rsidRPr="00F9451A">
        <w:rPr>
          <w:b/>
          <w:lang w:val="tr-TR"/>
        </w:rPr>
        <w:t xml:space="preserve"> </w:t>
      </w:r>
      <w:r w:rsidR="008E29AD" w:rsidRPr="00F9451A">
        <w:rPr>
          <w:lang w:val="tr-TR"/>
        </w:rPr>
        <w:t>t</w:t>
      </w:r>
      <w:r w:rsidR="00110DF4" w:rsidRPr="00F9451A">
        <w:rPr>
          <w:lang w:val="tr-TR"/>
        </w:rPr>
        <w:t>eklif</w:t>
      </w:r>
      <w:r w:rsidR="008E29AD" w:rsidRPr="00F9451A">
        <w:rPr>
          <w:lang w:val="tr-TR"/>
        </w:rPr>
        <w:t>i</w:t>
      </w:r>
      <w:r w:rsidR="00110DF4" w:rsidRPr="00F9451A">
        <w:rPr>
          <w:lang w:val="tr-TR"/>
        </w:rPr>
        <w:t xml:space="preserve"> </w:t>
      </w:r>
      <w:r w:rsidR="008E29AD" w:rsidRPr="00F9451A">
        <w:rPr>
          <w:lang w:val="tr-TR"/>
        </w:rPr>
        <w:t>k</w:t>
      </w:r>
      <w:r w:rsidR="00110DF4" w:rsidRPr="00F9451A">
        <w:rPr>
          <w:lang w:val="tr-TR"/>
        </w:rPr>
        <w:t>abul edilen Teklif Sahibi</w:t>
      </w:r>
      <w:r w:rsidR="008E29AD" w:rsidRPr="00F9451A">
        <w:rPr>
          <w:lang w:val="tr-TR"/>
        </w:rPr>
        <w:t xml:space="preserve">ne </w:t>
      </w:r>
      <w:r w:rsidR="004E330A">
        <w:rPr>
          <w:lang w:val="tr-TR"/>
        </w:rPr>
        <w:t>9’uncu b</w:t>
      </w:r>
      <w:r w:rsidR="003F73D8" w:rsidRPr="00F9451A">
        <w:rPr>
          <w:lang w:val="tr-TR"/>
        </w:rPr>
        <w:t xml:space="preserve">ölümdeki örneğe uygun olarak düzenlenecek kabul mektubunu göndermek suretiyle </w:t>
      </w:r>
      <w:r w:rsidR="008E29AD" w:rsidRPr="00F9451A">
        <w:rPr>
          <w:lang w:val="tr-TR"/>
        </w:rPr>
        <w:t xml:space="preserve">yazılı olarak tebliğ edecektir. Tebligatta, işin Sözleşme kayıt ve şartlarına uygun olarak ifası, </w:t>
      </w:r>
      <w:r w:rsidR="006E13B7" w:rsidRPr="00F9451A">
        <w:rPr>
          <w:lang w:val="tr-TR"/>
        </w:rPr>
        <w:t>tamamlanması</w:t>
      </w:r>
      <w:r w:rsidR="008E29AD" w:rsidRPr="00F9451A">
        <w:rPr>
          <w:lang w:val="tr-TR"/>
        </w:rPr>
        <w:t xml:space="preserve"> ve kusurların giderilmesi karşılığında İdarenin Yükleniciye ödeyeceği miktar (bundan sonr</w:t>
      </w:r>
      <w:r w:rsidR="00B34DB5" w:rsidRPr="00F9451A">
        <w:rPr>
          <w:lang w:val="tr-TR"/>
        </w:rPr>
        <w:t>a</w:t>
      </w:r>
      <w:r w:rsidR="008E29AD" w:rsidRPr="00F9451A">
        <w:rPr>
          <w:lang w:val="tr-TR"/>
        </w:rPr>
        <w:t xml:space="preserve"> ve Sözleşmede “İlk Sözleşme Bedeli” olarak anılacaktır) belirtilecektir. İhale</w:t>
      </w:r>
      <w:r w:rsidR="00B34DB5" w:rsidRPr="00F9451A">
        <w:rPr>
          <w:lang w:val="tr-TR"/>
        </w:rPr>
        <w:t xml:space="preserve"> kararının </w:t>
      </w:r>
      <w:r w:rsidR="008E29AD" w:rsidRPr="00F9451A">
        <w:rPr>
          <w:lang w:val="tr-TR"/>
        </w:rPr>
        <w:t xml:space="preserve">yazılı olarak tebliği Sözleşme yerine geçecektir. </w:t>
      </w:r>
    </w:p>
    <w:p w14:paraId="59F5D656" w14:textId="77777777" w:rsidR="00EE070B" w:rsidRPr="00F9451A" w:rsidRDefault="00EE070B" w:rsidP="00845675">
      <w:pPr>
        <w:contextualSpacing/>
        <w:rPr>
          <w:lang w:val="tr-TR"/>
        </w:rPr>
      </w:pPr>
    </w:p>
    <w:p w14:paraId="472C832C" w14:textId="6BA55F4E" w:rsidR="00E57DD7" w:rsidRPr="00F9451A" w:rsidRDefault="002724DB" w:rsidP="00845675">
      <w:pPr>
        <w:numPr>
          <w:ilvl w:val="0"/>
          <w:numId w:val="5"/>
        </w:numPr>
        <w:ind w:left="0" w:firstLine="0"/>
        <w:contextualSpacing/>
        <w:rPr>
          <w:b/>
          <w:szCs w:val="24"/>
          <w:lang w:val="tr-TR"/>
        </w:rPr>
      </w:pPr>
      <w:r w:rsidRPr="00F9451A">
        <w:rPr>
          <w:b/>
          <w:szCs w:val="24"/>
          <w:lang w:val="tr-TR"/>
        </w:rPr>
        <w:t>Kesin Teminat:</w:t>
      </w:r>
      <w:r w:rsidRPr="00F9451A">
        <w:rPr>
          <w:szCs w:val="24"/>
          <w:lang w:val="tr-TR"/>
        </w:rPr>
        <w:t xml:space="preserve"> İhaleyi kazanan Teklif Sahibi, </w:t>
      </w:r>
      <w:r w:rsidR="00A82921" w:rsidRPr="00F9451A">
        <w:rPr>
          <w:szCs w:val="24"/>
          <w:lang w:val="tr-TR"/>
        </w:rPr>
        <w:t xml:space="preserve">ihalenin üzerinde kaldığına ilişkin bildirimi aldıktan sonra </w:t>
      </w:r>
      <w:r w:rsidR="00B85685" w:rsidRPr="00F9451A">
        <w:rPr>
          <w:szCs w:val="24"/>
          <w:lang w:val="tr-TR"/>
        </w:rPr>
        <w:t>3</w:t>
      </w:r>
      <w:r w:rsidR="00B34DB5" w:rsidRPr="00F9451A">
        <w:rPr>
          <w:szCs w:val="24"/>
          <w:lang w:val="tr-TR"/>
        </w:rPr>
        <w:t xml:space="preserve"> (</w:t>
      </w:r>
      <w:r w:rsidR="00B85685" w:rsidRPr="00F9451A">
        <w:rPr>
          <w:szCs w:val="24"/>
          <w:lang w:val="tr-TR"/>
        </w:rPr>
        <w:t xml:space="preserve">üç) </w:t>
      </w:r>
      <w:r w:rsidRPr="00F9451A">
        <w:rPr>
          <w:szCs w:val="24"/>
          <w:lang w:val="tr-TR"/>
        </w:rPr>
        <w:t xml:space="preserve">gün içerisinde İdare'ye, </w:t>
      </w:r>
      <w:r w:rsidRPr="00F9451A">
        <w:rPr>
          <w:rFonts w:ascii="CG Times" w:hAnsi="CG Times"/>
          <w:spacing w:val="-3"/>
          <w:szCs w:val="24"/>
          <w:lang w:val="tr-TR"/>
        </w:rPr>
        <w:t xml:space="preserve">Teklif Bilgileri </w:t>
      </w:r>
      <w:r w:rsidRPr="00F9451A">
        <w:rPr>
          <w:szCs w:val="24"/>
          <w:lang w:val="tr-TR"/>
        </w:rPr>
        <w:t xml:space="preserve">kısmında belirtilen forma uygun ve Sözleşme Şartları Bölümünde öngörülen miktarda </w:t>
      </w:r>
      <w:r w:rsidR="00F70CF2">
        <w:rPr>
          <w:szCs w:val="24"/>
          <w:lang w:val="tr-TR"/>
        </w:rPr>
        <w:t>(</w:t>
      </w:r>
      <w:r w:rsidR="006F0084">
        <w:rPr>
          <w:b/>
          <w:szCs w:val="24"/>
          <w:lang w:val="tr-TR"/>
        </w:rPr>
        <w:t xml:space="preserve">Sözleşme bedelinin %6 </w:t>
      </w:r>
      <w:r w:rsidR="00F70CF2" w:rsidRPr="00405845">
        <w:rPr>
          <w:b/>
          <w:szCs w:val="24"/>
          <w:lang w:val="tr-TR"/>
        </w:rPr>
        <w:t>oranında</w:t>
      </w:r>
      <w:r w:rsidR="00F70CF2">
        <w:rPr>
          <w:szCs w:val="24"/>
          <w:lang w:val="tr-TR"/>
        </w:rPr>
        <w:t xml:space="preserve">) </w:t>
      </w:r>
      <w:r w:rsidR="004E330A" w:rsidRPr="00F9451A">
        <w:rPr>
          <w:szCs w:val="24"/>
          <w:lang w:val="tr-TR"/>
        </w:rPr>
        <w:t>Türkiye’de yerleşik bir banka tarafından düzenlen</w:t>
      </w:r>
      <w:r w:rsidR="004E330A">
        <w:rPr>
          <w:szCs w:val="24"/>
          <w:lang w:val="tr-TR"/>
        </w:rPr>
        <w:t>en kesin t</w:t>
      </w:r>
      <w:r w:rsidRPr="00F9451A">
        <w:rPr>
          <w:szCs w:val="24"/>
          <w:lang w:val="tr-TR"/>
        </w:rPr>
        <w:t>eminat mektubu</w:t>
      </w:r>
      <w:r w:rsidR="004E330A">
        <w:rPr>
          <w:szCs w:val="24"/>
          <w:lang w:val="tr-TR"/>
        </w:rPr>
        <w:t xml:space="preserve"> verecektir.</w:t>
      </w:r>
    </w:p>
    <w:p w14:paraId="11B11856" w14:textId="77777777" w:rsidR="00B85685" w:rsidRPr="00F9451A" w:rsidRDefault="00B85685" w:rsidP="00845675">
      <w:pPr>
        <w:ind w:left="360"/>
        <w:contextualSpacing/>
        <w:rPr>
          <w:b/>
          <w:szCs w:val="24"/>
          <w:lang w:val="tr-TR"/>
        </w:rPr>
      </w:pPr>
    </w:p>
    <w:p w14:paraId="51FF5D8E" w14:textId="0A3CDF20" w:rsidR="00E57DD7" w:rsidRPr="00F9451A" w:rsidRDefault="00E57DD7" w:rsidP="00845675">
      <w:pPr>
        <w:numPr>
          <w:ilvl w:val="0"/>
          <w:numId w:val="5"/>
        </w:numPr>
        <w:ind w:left="0" w:firstLine="0"/>
        <w:contextualSpacing/>
        <w:rPr>
          <w:szCs w:val="24"/>
          <w:lang w:val="tr-TR"/>
        </w:rPr>
      </w:pPr>
      <w:r w:rsidRPr="00F9451A">
        <w:rPr>
          <w:b/>
          <w:szCs w:val="24"/>
          <w:lang w:val="tr-TR"/>
        </w:rPr>
        <w:t>Sözleşmenin İmzalanması</w:t>
      </w:r>
      <w:r w:rsidR="00682D35">
        <w:rPr>
          <w:b/>
          <w:szCs w:val="24"/>
          <w:lang w:val="tr-TR"/>
        </w:rPr>
        <w:t>:</w:t>
      </w:r>
      <w:r w:rsidRPr="00F9451A">
        <w:rPr>
          <w:szCs w:val="24"/>
          <w:lang w:val="tr-TR"/>
        </w:rPr>
        <w:t xml:space="preserve"> İdare, Teklif Sahibine, </w:t>
      </w:r>
      <w:r w:rsidR="00A82921" w:rsidRPr="00F9451A">
        <w:rPr>
          <w:szCs w:val="24"/>
          <w:lang w:val="tr-TR"/>
        </w:rPr>
        <w:t xml:space="preserve">ihalenin üzerinde kaldığına ilişkin bildirimle </w:t>
      </w:r>
      <w:r w:rsidRPr="00F9451A">
        <w:rPr>
          <w:szCs w:val="24"/>
          <w:lang w:val="tr-TR"/>
        </w:rPr>
        <w:t xml:space="preserve">birlikte </w:t>
      </w:r>
      <w:r w:rsidR="004E330A" w:rsidRPr="00F9451A">
        <w:rPr>
          <w:szCs w:val="24"/>
          <w:lang w:val="tr-TR"/>
        </w:rPr>
        <w:t xml:space="preserve">teklif belgelerinde </w:t>
      </w:r>
      <w:r w:rsidRPr="00F9451A">
        <w:rPr>
          <w:szCs w:val="24"/>
          <w:lang w:val="tr-TR"/>
        </w:rPr>
        <w:t xml:space="preserve">yer alan </w:t>
      </w:r>
      <w:r w:rsidR="004E330A" w:rsidRPr="00F9451A">
        <w:rPr>
          <w:szCs w:val="24"/>
          <w:lang w:val="tr-TR"/>
        </w:rPr>
        <w:t xml:space="preserve">sözleşme formunu </w:t>
      </w:r>
      <w:r w:rsidRPr="00F9451A">
        <w:rPr>
          <w:szCs w:val="24"/>
          <w:lang w:val="tr-TR"/>
        </w:rPr>
        <w:t xml:space="preserve">da gönderir. </w:t>
      </w:r>
      <w:r w:rsidR="002376BF" w:rsidRPr="00F9451A">
        <w:rPr>
          <w:szCs w:val="24"/>
          <w:lang w:val="tr-TR"/>
        </w:rPr>
        <w:t xml:space="preserve">İhaleyi kazanan Teklif Sahibi, </w:t>
      </w:r>
      <w:r w:rsidR="00D60CF0" w:rsidRPr="00F9451A">
        <w:rPr>
          <w:szCs w:val="24"/>
          <w:lang w:val="tr-TR"/>
        </w:rPr>
        <w:t xml:space="preserve">tebligatı aldıktan </w:t>
      </w:r>
      <w:r w:rsidR="002376BF" w:rsidRPr="00F9451A">
        <w:rPr>
          <w:szCs w:val="24"/>
          <w:lang w:val="tr-TR"/>
        </w:rPr>
        <w:t xml:space="preserve">sonra </w:t>
      </w:r>
      <w:r w:rsidR="007739CB" w:rsidRPr="00F9451A">
        <w:rPr>
          <w:szCs w:val="24"/>
          <w:lang w:val="tr-TR"/>
        </w:rPr>
        <w:t>3</w:t>
      </w:r>
      <w:r w:rsidRPr="00F9451A">
        <w:rPr>
          <w:szCs w:val="24"/>
          <w:lang w:val="tr-TR"/>
        </w:rPr>
        <w:t xml:space="preserve"> (</w:t>
      </w:r>
      <w:r w:rsidR="007739CB" w:rsidRPr="00F9451A">
        <w:rPr>
          <w:szCs w:val="24"/>
          <w:lang w:val="tr-TR"/>
        </w:rPr>
        <w:t>üç</w:t>
      </w:r>
      <w:r w:rsidRPr="00F9451A">
        <w:rPr>
          <w:szCs w:val="24"/>
          <w:lang w:val="tr-TR"/>
        </w:rPr>
        <w:t>) gün</w:t>
      </w:r>
      <w:r w:rsidRPr="00F9451A">
        <w:rPr>
          <w:b/>
          <w:szCs w:val="24"/>
          <w:lang w:val="tr-TR"/>
        </w:rPr>
        <w:t xml:space="preserve"> </w:t>
      </w:r>
      <w:r w:rsidRPr="00F9451A">
        <w:rPr>
          <w:szCs w:val="24"/>
          <w:lang w:val="tr-TR"/>
        </w:rPr>
        <w:t xml:space="preserve">içinde </w:t>
      </w:r>
      <w:r w:rsidRPr="00F9451A">
        <w:rPr>
          <w:szCs w:val="24"/>
          <w:u w:val="single"/>
          <w:lang w:val="tr-TR"/>
        </w:rPr>
        <w:t>Kesin Teminatını</w:t>
      </w:r>
      <w:r w:rsidR="007739CB" w:rsidRPr="00F9451A">
        <w:rPr>
          <w:szCs w:val="24"/>
          <w:u w:val="single"/>
          <w:lang w:val="tr-TR"/>
        </w:rPr>
        <w:t xml:space="preserve"> ve </w:t>
      </w:r>
      <w:r w:rsidRPr="00F9451A">
        <w:rPr>
          <w:szCs w:val="24"/>
          <w:u w:val="single"/>
          <w:lang w:val="tr-TR"/>
        </w:rPr>
        <w:t xml:space="preserve">imzaladığı Sözleşmeyi </w:t>
      </w:r>
      <w:r w:rsidRPr="00F9451A">
        <w:rPr>
          <w:szCs w:val="24"/>
          <w:lang w:val="tr-TR"/>
        </w:rPr>
        <w:t xml:space="preserve">İdareye teslim edecektir. </w:t>
      </w:r>
    </w:p>
    <w:p w14:paraId="4CB4E0E9" w14:textId="77777777" w:rsidR="00E57DD7" w:rsidRPr="00F9451A" w:rsidRDefault="00E57DD7" w:rsidP="00845675">
      <w:pPr>
        <w:widowControl w:val="0"/>
        <w:tabs>
          <w:tab w:val="left" w:pos="540"/>
        </w:tabs>
        <w:ind w:right="-72"/>
        <w:contextualSpacing/>
        <w:rPr>
          <w:szCs w:val="24"/>
          <w:lang w:val="tr-TR"/>
        </w:rPr>
      </w:pPr>
    </w:p>
    <w:p w14:paraId="522519B1" w14:textId="77777777" w:rsidR="00E57DD7" w:rsidRDefault="00E57DD7" w:rsidP="00F2571E">
      <w:pPr>
        <w:ind w:left="0"/>
        <w:contextualSpacing/>
        <w:rPr>
          <w:szCs w:val="24"/>
          <w:lang w:val="tr-TR"/>
        </w:rPr>
      </w:pPr>
      <w:r w:rsidRPr="00F9451A">
        <w:rPr>
          <w:szCs w:val="24"/>
          <w:lang w:val="tr-TR"/>
        </w:rPr>
        <w:t>Başarılı teklif sahibinin belirtilen sürede sözleşmeyi imzalamaması</w:t>
      </w:r>
      <w:r w:rsidR="00B85685" w:rsidRPr="00F9451A">
        <w:rPr>
          <w:szCs w:val="24"/>
          <w:lang w:val="tr-TR"/>
        </w:rPr>
        <w:t xml:space="preserve"> veya </w:t>
      </w:r>
      <w:r w:rsidRPr="00F9451A">
        <w:rPr>
          <w:szCs w:val="24"/>
          <w:lang w:val="tr-TR"/>
        </w:rPr>
        <w:t xml:space="preserve">kesin teminatını </w:t>
      </w:r>
      <w:r w:rsidR="00B85685" w:rsidRPr="00F9451A">
        <w:rPr>
          <w:szCs w:val="24"/>
          <w:lang w:val="tr-TR"/>
        </w:rPr>
        <w:t xml:space="preserve">vermemesi </w:t>
      </w:r>
      <w:r w:rsidRPr="00F9451A">
        <w:rPr>
          <w:szCs w:val="24"/>
          <w:lang w:val="tr-TR"/>
        </w:rPr>
        <w:t xml:space="preserve">halinde İdare, diğer hakları saklı kalmak kaydıyla söz konusu Teklif Sahibini </w:t>
      </w:r>
      <w:r w:rsidR="00B85685" w:rsidRPr="00F9451A">
        <w:rPr>
          <w:b/>
          <w:szCs w:val="24"/>
          <w:lang w:val="tr-TR"/>
        </w:rPr>
        <w:t xml:space="preserve">2 </w:t>
      </w:r>
      <w:r w:rsidRPr="00F9451A">
        <w:rPr>
          <w:b/>
          <w:szCs w:val="24"/>
          <w:lang w:val="tr-TR"/>
        </w:rPr>
        <w:t>(</w:t>
      </w:r>
      <w:r w:rsidR="00B85685" w:rsidRPr="00F9451A">
        <w:rPr>
          <w:b/>
          <w:szCs w:val="24"/>
          <w:lang w:val="tr-TR"/>
        </w:rPr>
        <w:t>iki</w:t>
      </w:r>
      <w:r w:rsidRPr="00F9451A">
        <w:rPr>
          <w:b/>
          <w:szCs w:val="24"/>
          <w:lang w:val="tr-TR"/>
        </w:rPr>
        <w:t xml:space="preserve">) yıl </w:t>
      </w:r>
      <w:r w:rsidRPr="00F9451A">
        <w:rPr>
          <w:szCs w:val="24"/>
          <w:lang w:val="tr-TR"/>
        </w:rPr>
        <w:t xml:space="preserve">süreyle benzeri ihalelere çağırmaz. Bu durumda İdare ihaleyi bir sonraki değerlendirilmiş en düşük teklif sahibine verebilecek veya yeniden ihaleye çıkabilecektir. </w:t>
      </w:r>
    </w:p>
    <w:p w14:paraId="74578D57" w14:textId="77777777" w:rsidR="00465C82" w:rsidRPr="00F9451A" w:rsidRDefault="00465C82" w:rsidP="00845675">
      <w:pPr>
        <w:widowControl w:val="0"/>
        <w:tabs>
          <w:tab w:val="left" w:pos="0"/>
        </w:tabs>
        <w:ind w:right="-72"/>
        <w:contextualSpacing/>
        <w:rPr>
          <w:szCs w:val="24"/>
          <w:lang w:val="tr-TR"/>
        </w:rPr>
      </w:pPr>
    </w:p>
    <w:p w14:paraId="5DD62DFA" w14:textId="77777777" w:rsidR="003050AE" w:rsidRPr="00BD0266" w:rsidRDefault="00A82921" w:rsidP="00845675">
      <w:pPr>
        <w:numPr>
          <w:ilvl w:val="0"/>
          <w:numId w:val="5"/>
        </w:numPr>
        <w:ind w:left="0" w:firstLine="0"/>
        <w:contextualSpacing/>
        <w:rPr>
          <w:lang w:val="tr-TR"/>
        </w:rPr>
      </w:pPr>
      <w:r w:rsidRPr="00534E93">
        <w:rPr>
          <w:b/>
          <w:lang w:val="tr-TR"/>
        </w:rPr>
        <w:t>Avans Ödemesi:</w:t>
      </w:r>
      <w:r w:rsidR="003050AE" w:rsidRPr="004F0419">
        <w:t xml:space="preserve"> </w:t>
      </w:r>
      <w:r w:rsidR="006E087D" w:rsidRPr="00961BB1">
        <w:rPr>
          <w:lang w:val="tr-TR"/>
        </w:rPr>
        <w:t>Avans</w:t>
      </w:r>
      <w:r w:rsidR="006E087D">
        <w:rPr>
          <w:lang w:val="tr-TR"/>
        </w:rPr>
        <w:t xml:space="preserve"> verilmeyecektir. </w:t>
      </w:r>
      <w:r w:rsidR="003050AE" w:rsidRPr="00BD0266">
        <w:rPr>
          <w:lang w:val="tr-TR"/>
        </w:rPr>
        <w:t xml:space="preserve"> </w:t>
      </w:r>
    </w:p>
    <w:p w14:paraId="7CAEB4E5" w14:textId="77777777" w:rsidR="003050AE" w:rsidRPr="003050AE" w:rsidRDefault="003050AE" w:rsidP="00845675">
      <w:pPr>
        <w:ind w:left="643"/>
        <w:contextualSpacing/>
        <w:rPr>
          <w:lang w:val="tr-TR"/>
        </w:rPr>
      </w:pPr>
    </w:p>
    <w:p w14:paraId="555EB6AB" w14:textId="77777777" w:rsidR="00F87F8F" w:rsidRPr="002548C2" w:rsidRDefault="002548C2" w:rsidP="00845675">
      <w:pPr>
        <w:numPr>
          <w:ilvl w:val="0"/>
          <w:numId w:val="5"/>
        </w:numPr>
        <w:ind w:left="0" w:firstLine="0"/>
        <w:contextualSpacing/>
        <w:rPr>
          <w:lang w:val="tr-TR"/>
        </w:rPr>
      </w:pPr>
      <w:r w:rsidRPr="002548C2">
        <w:rPr>
          <w:b/>
          <w:szCs w:val="24"/>
          <w:lang w:val="tr-TR"/>
        </w:rPr>
        <w:t xml:space="preserve"> </w:t>
      </w:r>
      <w:r w:rsidR="000C5C13" w:rsidRPr="002548C2">
        <w:rPr>
          <w:b/>
          <w:szCs w:val="24"/>
          <w:lang w:val="tr-TR"/>
        </w:rPr>
        <w:t>İhale ve Sözleşme Masrafları</w:t>
      </w:r>
      <w:r w:rsidR="000C5C13" w:rsidRPr="002548C2">
        <w:rPr>
          <w:szCs w:val="24"/>
          <w:lang w:val="tr-TR"/>
        </w:rPr>
        <w:t xml:space="preserve"> Tekliflerin hazırlanması ve sunulması ile ilgili bütün masraflar isteklilere aittir. İdare, ihalenin seyrine ve sonucuna bakılmaksızın, isteklinin üstlendiği bu masraflardan dolayı hiçbir şekilde sorumlu tutulamaz. </w:t>
      </w:r>
      <w:r w:rsidR="00F87F8F" w:rsidRPr="002548C2">
        <w:rPr>
          <w:szCs w:val="24"/>
          <w:lang w:val="tr-TR"/>
        </w:rPr>
        <w:t xml:space="preserve">Sözleşmenin (tedarik sözleşmesi) kendisinden doğan damga vergisi </w:t>
      </w:r>
      <w:r w:rsidR="00F87F8F" w:rsidRPr="00B0743B">
        <w:rPr>
          <w:szCs w:val="24"/>
          <w:lang w:val="tr-TR"/>
        </w:rPr>
        <w:t>“Türkiye-Avrupa Birliği Katılım Öncesi Yardım Aracı (IPA) Çerçeve Anlaşması Genel Tebliği”</w:t>
      </w:r>
      <w:r w:rsidR="00F87F8F" w:rsidRPr="002548C2">
        <w:rPr>
          <w:szCs w:val="24"/>
          <w:lang w:val="tr-TR"/>
        </w:rPr>
        <w:t xml:space="preserve"> hükümleri gereğince istisnadır. Bunun dışındaki damga vergisi hükümleri yürürlükteki mevzuata göre uygulanacaktır.</w:t>
      </w:r>
    </w:p>
    <w:p w14:paraId="2D92932B" w14:textId="77777777" w:rsidR="00EE070B" w:rsidRPr="00F9451A" w:rsidRDefault="00EE070B" w:rsidP="00845675">
      <w:pPr>
        <w:contextualSpacing/>
        <w:rPr>
          <w:lang w:val="tr-TR"/>
        </w:rPr>
      </w:pPr>
    </w:p>
    <w:p w14:paraId="6B249250" w14:textId="5C487AAE" w:rsidR="00EE070B" w:rsidRPr="00F9451A" w:rsidRDefault="000C5C13" w:rsidP="00845675">
      <w:pPr>
        <w:numPr>
          <w:ilvl w:val="0"/>
          <w:numId w:val="5"/>
        </w:numPr>
        <w:ind w:left="0" w:firstLine="0"/>
        <w:contextualSpacing/>
        <w:rPr>
          <w:lang w:val="tr-TR"/>
        </w:rPr>
      </w:pPr>
      <w:r w:rsidRPr="00F9451A">
        <w:rPr>
          <w:b/>
          <w:szCs w:val="24"/>
          <w:lang w:val="tr-TR"/>
        </w:rPr>
        <w:t>Sahtecilik ve Yolsuzluk</w:t>
      </w:r>
      <w:r w:rsidRPr="00F9451A">
        <w:rPr>
          <w:szCs w:val="24"/>
          <w:lang w:val="tr-TR"/>
        </w:rPr>
        <w:t xml:space="preserve"> İşbu ihale kapsamında </w:t>
      </w:r>
      <w:r w:rsidR="00897433">
        <w:rPr>
          <w:lang w:val="tr-TR"/>
        </w:rPr>
        <w:t>Temmuz 2016</w:t>
      </w:r>
      <w:r w:rsidR="00897433" w:rsidRPr="00F9451A">
        <w:rPr>
          <w:lang w:val="tr-TR"/>
        </w:rPr>
        <w:t xml:space="preserve"> tarihli (</w:t>
      </w:r>
      <w:r w:rsidR="00464576" w:rsidRPr="00B01421">
        <w:rPr>
          <w:lang w:val="tr-TR"/>
        </w:rPr>
        <w:t>Kas</w:t>
      </w:r>
      <w:r w:rsidR="00F70CF2">
        <w:rPr>
          <w:lang w:val="tr-TR"/>
        </w:rPr>
        <w:t>ım 20</w:t>
      </w:r>
      <w:r w:rsidR="005A2759">
        <w:rPr>
          <w:lang w:val="tr-TR"/>
        </w:rPr>
        <w:t>20</w:t>
      </w:r>
      <w:r w:rsidR="00AD0043">
        <w:rPr>
          <w:lang w:val="tr-TR"/>
        </w:rPr>
        <w:t>’</w:t>
      </w:r>
      <w:r w:rsidR="00F70CF2">
        <w:rPr>
          <w:lang w:val="tr-TR"/>
        </w:rPr>
        <w:t>d</w:t>
      </w:r>
      <w:r w:rsidR="00897433" w:rsidRPr="00F9451A">
        <w:rPr>
          <w:lang w:val="tr-TR"/>
        </w:rPr>
        <w:t xml:space="preserve">e revize edilen) </w:t>
      </w:r>
      <w:r w:rsidR="00897433" w:rsidRPr="00A54986">
        <w:rPr>
          <w:szCs w:val="24"/>
        </w:rPr>
        <w:t>“</w:t>
      </w:r>
      <w:r w:rsidR="00897433">
        <w:rPr>
          <w:szCs w:val="24"/>
        </w:rPr>
        <w:t>IPF Borçluları için Satınalma Düzenlemeleri</w:t>
      </w:r>
      <w:r w:rsidR="00897433" w:rsidRPr="00A54986">
        <w:rPr>
          <w:szCs w:val="24"/>
        </w:rPr>
        <w:t>”</w:t>
      </w:r>
      <w:r w:rsidR="00A04887">
        <w:rPr>
          <w:szCs w:val="24"/>
        </w:rPr>
        <w:t>nin</w:t>
      </w:r>
      <w:r w:rsidR="00897433" w:rsidRPr="00A54986">
        <w:rPr>
          <w:szCs w:val="24"/>
        </w:rPr>
        <w:t xml:space="preserve"> </w:t>
      </w:r>
      <w:r w:rsidRPr="00F9451A">
        <w:rPr>
          <w:szCs w:val="24"/>
          <w:lang w:val="tr-TR"/>
        </w:rPr>
        <w:t xml:space="preserve">Sahtecilik ve Yolsuzluk başlıklı </w:t>
      </w:r>
      <w:r w:rsidR="00897433">
        <w:rPr>
          <w:szCs w:val="24"/>
        </w:rPr>
        <w:t>IV no’lu ekinin 2.2a</w:t>
      </w:r>
      <w:r w:rsidR="00897433" w:rsidRPr="000577DC">
        <w:rPr>
          <w:szCs w:val="24"/>
        </w:rPr>
        <w:t xml:space="preserve"> </w:t>
      </w:r>
      <w:r w:rsidRPr="00F9451A">
        <w:rPr>
          <w:szCs w:val="24"/>
          <w:lang w:val="tr-TR"/>
        </w:rPr>
        <w:t>hükümleri uygulanacaktır. Ayrıca, teklif sahipleri</w:t>
      </w:r>
      <w:r w:rsidR="00B13E70">
        <w:rPr>
          <w:szCs w:val="24"/>
          <w:lang w:val="tr-TR"/>
        </w:rPr>
        <w:t>nin</w:t>
      </w:r>
      <w:r w:rsidRPr="00F9451A">
        <w:rPr>
          <w:szCs w:val="24"/>
          <w:lang w:val="tr-TR"/>
        </w:rPr>
        <w:t xml:space="preserve"> Sözleşme Hükümlerinin 19</w:t>
      </w:r>
      <w:r w:rsidR="004E330A">
        <w:rPr>
          <w:szCs w:val="24"/>
          <w:lang w:val="tr-TR"/>
        </w:rPr>
        <w:t xml:space="preserve"> </w:t>
      </w:r>
      <w:r w:rsidRPr="00F9451A">
        <w:rPr>
          <w:szCs w:val="24"/>
          <w:lang w:val="tr-TR"/>
        </w:rPr>
        <w:t>(</w:t>
      </w:r>
      <w:r w:rsidR="00D42972">
        <w:rPr>
          <w:szCs w:val="24"/>
          <w:lang w:val="tr-TR"/>
        </w:rPr>
        <w:t>f</w:t>
      </w:r>
      <w:r w:rsidRPr="00F9451A">
        <w:rPr>
          <w:szCs w:val="24"/>
          <w:lang w:val="tr-TR"/>
        </w:rPr>
        <w:t>) Maddesi ve 27’inci Maddesi hakkına bilgi sahibi</w:t>
      </w:r>
      <w:r w:rsidR="00B13E70">
        <w:rPr>
          <w:szCs w:val="24"/>
          <w:lang w:val="tr-TR"/>
        </w:rPr>
        <w:t xml:space="preserve"> oldukları varsayılacaktır.</w:t>
      </w:r>
      <w:r w:rsidRPr="00F9451A">
        <w:rPr>
          <w:szCs w:val="24"/>
          <w:lang w:val="tr-TR"/>
        </w:rPr>
        <w:t xml:space="preserve"> </w:t>
      </w:r>
    </w:p>
    <w:p w14:paraId="750E0204" w14:textId="77777777" w:rsidR="00EE070B" w:rsidRPr="00F9451A" w:rsidRDefault="00EE070B" w:rsidP="00845675">
      <w:pPr>
        <w:contextualSpacing/>
        <w:rPr>
          <w:lang w:val="tr-TR"/>
        </w:rPr>
      </w:pPr>
    </w:p>
    <w:p w14:paraId="35705681" w14:textId="77777777" w:rsidR="00EE070B" w:rsidRDefault="00EE070B" w:rsidP="00845675">
      <w:pPr>
        <w:contextualSpacing/>
        <w:rPr>
          <w:lang w:val="tr-TR"/>
        </w:rPr>
      </w:pPr>
    </w:p>
    <w:p w14:paraId="31B360DD" w14:textId="77777777" w:rsidR="00C53C84" w:rsidRDefault="00C53C84" w:rsidP="00845675">
      <w:pPr>
        <w:contextualSpacing/>
        <w:rPr>
          <w:lang w:val="tr-TR"/>
        </w:rPr>
      </w:pPr>
    </w:p>
    <w:p w14:paraId="4997DB7F" w14:textId="77777777" w:rsidR="00C53C84" w:rsidRDefault="00C53C84" w:rsidP="00845675">
      <w:pPr>
        <w:contextualSpacing/>
        <w:rPr>
          <w:lang w:val="tr-TR"/>
        </w:rPr>
      </w:pPr>
    </w:p>
    <w:p w14:paraId="61CC6F7A" w14:textId="77777777" w:rsidR="00C53C84" w:rsidRDefault="00C53C84" w:rsidP="00845675">
      <w:pPr>
        <w:contextualSpacing/>
        <w:rPr>
          <w:lang w:val="tr-TR"/>
        </w:rPr>
      </w:pPr>
    </w:p>
    <w:p w14:paraId="7ADD7B13" w14:textId="77777777" w:rsidR="00C53C84" w:rsidRDefault="00C53C84" w:rsidP="00845675">
      <w:pPr>
        <w:contextualSpacing/>
        <w:rPr>
          <w:lang w:val="tr-TR"/>
        </w:rPr>
      </w:pPr>
    </w:p>
    <w:p w14:paraId="1DC78D5A" w14:textId="77777777" w:rsidR="00C53C84" w:rsidRDefault="00C53C84" w:rsidP="00845675">
      <w:pPr>
        <w:contextualSpacing/>
        <w:rPr>
          <w:lang w:val="tr-TR"/>
        </w:rPr>
      </w:pPr>
    </w:p>
    <w:p w14:paraId="0B867C82" w14:textId="77777777" w:rsidR="00C53C84" w:rsidRDefault="00C53C84" w:rsidP="00845675">
      <w:pPr>
        <w:contextualSpacing/>
        <w:rPr>
          <w:lang w:val="tr-TR"/>
        </w:rPr>
      </w:pPr>
    </w:p>
    <w:p w14:paraId="41632D4A" w14:textId="77777777" w:rsidR="00C53C84" w:rsidRDefault="00C53C84" w:rsidP="00845675">
      <w:pPr>
        <w:contextualSpacing/>
        <w:rPr>
          <w:lang w:val="tr-TR"/>
        </w:rPr>
      </w:pPr>
    </w:p>
    <w:p w14:paraId="14CD5437" w14:textId="77777777" w:rsidR="00C53C84" w:rsidRDefault="00C53C84" w:rsidP="00845675">
      <w:pPr>
        <w:contextualSpacing/>
        <w:rPr>
          <w:lang w:val="tr-TR"/>
        </w:rPr>
      </w:pPr>
    </w:p>
    <w:p w14:paraId="24247DC6" w14:textId="77777777" w:rsidR="00C53C84" w:rsidRDefault="00C53C84" w:rsidP="00845675">
      <w:pPr>
        <w:contextualSpacing/>
        <w:rPr>
          <w:lang w:val="tr-TR"/>
        </w:rPr>
      </w:pPr>
    </w:p>
    <w:p w14:paraId="26F9ECD3" w14:textId="77777777" w:rsidR="00C53C84" w:rsidRDefault="00C53C84" w:rsidP="00845675">
      <w:pPr>
        <w:contextualSpacing/>
        <w:rPr>
          <w:lang w:val="tr-TR"/>
        </w:rPr>
      </w:pPr>
    </w:p>
    <w:p w14:paraId="5CFF1099" w14:textId="77777777" w:rsidR="00C53C84" w:rsidRDefault="00C53C84" w:rsidP="00845675">
      <w:pPr>
        <w:contextualSpacing/>
        <w:rPr>
          <w:lang w:val="tr-TR"/>
        </w:rPr>
      </w:pPr>
    </w:p>
    <w:p w14:paraId="402CB565" w14:textId="77777777" w:rsidR="00C53C84" w:rsidRDefault="00C53C84" w:rsidP="00845675">
      <w:pPr>
        <w:contextualSpacing/>
        <w:rPr>
          <w:lang w:val="tr-TR"/>
        </w:rPr>
      </w:pPr>
    </w:p>
    <w:p w14:paraId="0E37A82E" w14:textId="77777777" w:rsidR="00C53C84" w:rsidRDefault="00C53C84" w:rsidP="00845675">
      <w:pPr>
        <w:contextualSpacing/>
        <w:rPr>
          <w:lang w:val="tr-TR"/>
        </w:rPr>
      </w:pPr>
    </w:p>
    <w:p w14:paraId="6A999E59" w14:textId="77777777" w:rsidR="00AD0C84" w:rsidRDefault="00AD0C84" w:rsidP="00845675">
      <w:pPr>
        <w:contextualSpacing/>
        <w:rPr>
          <w:lang w:val="tr-TR"/>
        </w:rPr>
        <w:sectPr w:rsidR="00AD0C84" w:rsidSect="00F2571E">
          <w:footerReference w:type="default" r:id="rId10"/>
          <w:footerReference w:type="first" r:id="rId11"/>
          <w:pgSz w:w="11907" w:h="16840" w:code="9"/>
          <w:pgMar w:top="1418" w:right="1418" w:bottom="1418" w:left="1418" w:header="709" w:footer="709" w:gutter="0"/>
          <w:pgNumType w:start="1"/>
          <w:cols w:space="708"/>
          <w:titlePg/>
          <w:docGrid w:linePitch="326"/>
        </w:sectPr>
      </w:pPr>
    </w:p>
    <w:p w14:paraId="225C9F04" w14:textId="77777777" w:rsidR="00EE070B" w:rsidRPr="00F9451A" w:rsidRDefault="00C53C84" w:rsidP="00C12DCF">
      <w:pPr>
        <w:ind w:left="0"/>
        <w:contextualSpacing/>
        <w:jc w:val="center"/>
        <w:rPr>
          <w:b/>
          <w:lang w:val="tr-TR"/>
        </w:rPr>
      </w:pPr>
      <w:r w:rsidRPr="00F9451A">
        <w:rPr>
          <w:b/>
          <w:lang w:val="tr-TR"/>
        </w:rPr>
        <w:t>2. BÖLÜM  - SÖZLEŞME ŞARTLARI</w:t>
      </w:r>
    </w:p>
    <w:p w14:paraId="564D1865" w14:textId="77777777" w:rsidR="00EE070B" w:rsidRPr="00F9451A" w:rsidRDefault="00EE070B" w:rsidP="00845675">
      <w:pPr>
        <w:contextualSpacing/>
        <w:rPr>
          <w:b/>
          <w:lang w:val="tr-TR"/>
        </w:rPr>
      </w:pPr>
    </w:p>
    <w:p w14:paraId="66ADC084" w14:textId="77777777" w:rsidR="00EE070B" w:rsidRPr="00176F35" w:rsidRDefault="00724E9D" w:rsidP="00845675">
      <w:pPr>
        <w:numPr>
          <w:ilvl w:val="0"/>
          <w:numId w:val="6"/>
        </w:numPr>
        <w:ind w:left="0" w:firstLine="0"/>
        <w:contextualSpacing/>
        <w:rPr>
          <w:lang w:val="tr-TR"/>
        </w:rPr>
      </w:pPr>
      <w:r w:rsidRPr="00C53C84">
        <w:rPr>
          <w:b/>
          <w:lang w:val="tr-TR"/>
        </w:rPr>
        <w:t>Tanımlar</w:t>
      </w:r>
      <w:r w:rsidR="00EE070B" w:rsidRPr="00C12DCF">
        <w:rPr>
          <w:b/>
          <w:lang w:val="tr-TR"/>
        </w:rPr>
        <w:t xml:space="preserve">: </w:t>
      </w:r>
      <w:r w:rsidR="00EE070B" w:rsidRPr="00C12DCF">
        <w:rPr>
          <w:b/>
          <w:lang w:val="tr-TR"/>
        </w:rPr>
        <w:tab/>
      </w:r>
    </w:p>
    <w:p w14:paraId="32BF8263" w14:textId="77777777" w:rsidR="008D242B" w:rsidRPr="00C53C84" w:rsidRDefault="00724E9D" w:rsidP="004E330A">
      <w:pPr>
        <w:numPr>
          <w:ilvl w:val="0"/>
          <w:numId w:val="3"/>
        </w:numPr>
        <w:ind w:left="284" w:firstLine="0"/>
        <w:contextualSpacing/>
        <w:rPr>
          <w:lang w:val="tr-TR"/>
        </w:rPr>
      </w:pPr>
      <w:r w:rsidRPr="00F9451A">
        <w:rPr>
          <w:b/>
          <w:lang w:val="tr-TR"/>
        </w:rPr>
        <w:t>Metrajlar</w:t>
      </w:r>
      <w:r w:rsidR="00EE070B" w:rsidRPr="00F9451A">
        <w:rPr>
          <w:b/>
          <w:lang w:val="tr-TR"/>
        </w:rPr>
        <w:t xml:space="preserve"> </w:t>
      </w:r>
      <w:r w:rsidR="008D242B" w:rsidRPr="00F9451A">
        <w:rPr>
          <w:lang w:val="tr-TR"/>
        </w:rPr>
        <w:t>İdarenin</w:t>
      </w:r>
      <w:r w:rsidR="008D242B" w:rsidRPr="00F9451A">
        <w:rPr>
          <w:b/>
          <w:lang w:val="tr-TR"/>
        </w:rPr>
        <w:t xml:space="preserve"> </w:t>
      </w:r>
      <w:r w:rsidR="008D242B" w:rsidRPr="00F9451A">
        <w:rPr>
          <w:lang w:val="tr-TR"/>
        </w:rPr>
        <w:t xml:space="preserve">her bir iş kalemi için tespit ettiği miktarlar anlamına gelir. </w:t>
      </w:r>
    </w:p>
    <w:p w14:paraId="77F9E228" w14:textId="77777777" w:rsidR="00EE070B" w:rsidRPr="00C53C84" w:rsidRDefault="00724E9D" w:rsidP="004E330A">
      <w:pPr>
        <w:numPr>
          <w:ilvl w:val="0"/>
          <w:numId w:val="3"/>
        </w:numPr>
        <w:ind w:left="284" w:firstLine="0"/>
        <w:contextualSpacing/>
        <w:rPr>
          <w:lang w:val="tr-TR"/>
        </w:rPr>
      </w:pPr>
      <w:r w:rsidRPr="00F9451A">
        <w:rPr>
          <w:b/>
          <w:lang w:val="tr-TR"/>
        </w:rPr>
        <w:t xml:space="preserve">Faaliyet </w:t>
      </w:r>
      <w:r w:rsidR="00D3457D" w:rsidRPr="00F9451A">
        <w:rPr>
          <w:b/>
          <w:lang w:val="tr-TR"/>
        </w:rPr>
        <w:t xml:space="preserve">Çizelgesi </w:t>
      </w:r>
      <w:r w:rsidR="008D242B" w:rsidRPr="00F9451A">
        <w:rPr>
          <w:lang w:val="tr-TR"/>
        </w:rPr>
        <w:t xml:space="preserve">Teklifi oluşturan belgelerden, doldurulmuş ve fiyatlanmış çizelge anlamına gelir. </w:t>
      </w:r>
    </w:p>
    <w:p w14:paraId="486622B3" w14:textId="77777777" w:rsidR="00EE070B" w:rsidRPr="00C53C84" w:rsidRDefault="00724E9D" w:rsidP="004E330A">
      <w:pPr>
        <w:numPr>
          <w:ilvl w:val="0"/>
          <w:numId w:val="3"/>
        </w:numPr>
        <w:ind w:left="284" w:firstLine="0"/>
        <w:contextualSpacing/>
        <w:rPr>
          <w:lang w:val="tr-TR"/>
        </w:rPr>
      </w:pPr>
      <w:r w:rsidRPr="00F9451A">
        <w:rPr>
          <w:b/>
          <w:lang w:val="tr-TR"/>
        </w:rPr>
        <w:t>İş Bitirme Tarihi</w:t>
      </w:r>
      <w:r w:rsidRPr="00F9451A">
        <w:rPr>
          <w:lang w:val="tr-TR"/>
        </w:rPr>
        <w:t xml:space="preserve"> </w:t>
      </w:r>
      <w:r w:rsidR="008D242B" w:rsidRPr="00F9451A">
        <w:rPr>
          <w:lang w:val="tr-TR"/>
        </w:rPr>
        <w:t>İşlerin İdare tarafından onaylanan bitirme tarihi anlamına gelir.</w:t>
      </w:r>
    </w:p>
    <w:p w14:paraId="114E04C6" w14:textId="77777777" w:rsidR="00EE070B" w:rsidRPr="00C53C84" w:rsidRDefault="00724E9D" w:rsidP="004E330A">
      <w:pPr>
        <w:numPr>
          <w:ilvl w:val="0"/>
          <w:numId w:val="3"/>
        </w:numPr>
        <w:ind w:left="284" w:firstLine="0"/>
        <w:contextualSpacing/>
        <w:rPr>
          <w:lang w:val="tr-TR"/>
        </w:rPr>
      </w:pPr>
      <w:r w:rsidRPr="00F9451A">
        <w:rPr>
          <w:b/>
          <w:lang w:val="tr-TR"/>
        </w:rPr>
        <w:t>Sözleşme</w:t>
      </w:r>
      <w:r w:rsidR="00EE070B" w:rsidRPr="00F9451A">
        <w:rPr>
          <w:lang w:val="tr-TR"/>
        </w:rPr>
        <w:t xml:space="preserve"> </w:t>
      </w:r>
      <w:r w:rsidR="005B35A2" w:rsidRPr="00F9451A">
        <w:rPr>
          <w:lang w:val="tr-TR"/>
        </w:rPr>
        <w:t xml:space="preserve">İşlerin </w:t>
      </w:r>
      <w:r w:rsidR="006E13B7" w:rsidRPr="00F9451A">
        <w:rPr>
          <w:lang w:val="tr-TR"/>
        </w:rPr>
        <w:t>şartnamelerinde</w:t>
      </w:r>
      <w:r w:rsidR="005B35A2" w:rsidRPr="00F9451A">
        <w:rPr>
          <w:lang w:val="tr-TR"/>
        </w:rPr>
        <w:t xml:space="preserve"> veya ihale belgelerinin </w:t>
      </w:r>
      <w:r w:rsidR="006E13B7" w:rsidRPr="00F9451A">
        <w:rPr>
          <w:lang w:val="tr-TR"/>
        </w:rPr>
        <w:t>diğer</w:t>
      </w:r>
      <w:r w:rsidR="005B35A2" w:rsidRPr="00F9451A">
        <w:rPr>
          <w:lang w:val="tr-TR"/>
        </w:rPr>
        <w:t xml:space="preserve"> kısımlarında belirtildiği şekilde yapılması, tamamlanması ve idamesi için İdare ve Yüklenici arasındaki sözleşme anlamına gelir. İhale adı ve numarası </w:t>
      </w:r>
      <w:r w:rsidR="00F44473">
        <w:rPr>
          <w:lang w:val="tr-TR"/>
        </w:rPr>
        <w:t xml:space="preserve">Fiyat </w:t>
      </w:r>
      <w:r w:rsidR="005B35A2" w:rsidRPr="00F9451A">
        <w:rPr>
          <w:lang w:val="tr-TR"/>
        </w:rPr>
        <w:t xml:space="preserve">Teklif Vermeye Davet </w:t>
      </w:r>
      <w:r w:rsidR="006E13B7" w:rsidRPr="00F9451A">
        <w:rPr>
          <w:lang w:val="tr-TR"/>
        </w:rPr>
        <w:t>de verilmiştir</w:t>
      </w:r>
      <w:r w:rsidR="005B35A2" w:rsidRPr="00F9451A">
        <w:rPr>
          <w:lang w:val="tr-TR"/>
        </w:rPr>
        <w:t>.</w:t>
      </w:r>
    </w:p>
    <w:p w14:paraId="7919C7F0" w14:textId="77777777" w:rsidR="00EE070B" w:rsidRPr="00C53C84" w:rsidRDefault="00724E9D" w:rsidP="004E330A">
      <w:pPr>
        <w:numPr>
          <w:ilvl w:val="0"/>
          <w:numId w:val="3"/>
        </w:numPr>
        <w:ind w:left="284" w:firstLine="0"/>
        <w:contextualSpacing/>
        <w:rPr>
          <w:lang w:val="tr-TR"/>
        </w:rPr>
      </w:pPr>
      <w:r w:rsidRPr="00F9451A">
        <w:rPr>
          <w:b/>
          <w:lang w:val="tr-TR"/>
        </w:rPr>
        <w:t>Yüklenici</w:t>
      </w:r>
      <w:r w:rsidRPr="00F9451A">
        <w:rPr>
          <w:lang w:val="tr-TR"/>
        </w:rPr>
        <w:t xml:space="preserve"> </w:t>
      </w:r>
      <w:r w:rsidR="005B35A2" w:rsidRPr="00F9451A">
        <w:rPr>
          <w:lang w:val="tr-TR"/>
        </w:rPr>
        <w:t>İşlerin ifasına yönelik teklifi İdare tarafından kabul edilmiş gerçek veya tüzel kişi demektir.</w:t>
      </w:r>
    </w:p>
    <w:p w14:paraId="6D18423D" w14:textId="77777777" w:rsidR="00EE070B" w:rsidRPr="00C53C84" w:rsidRDefault="00724E9D" w:rsidP="004E330A">
      <w:pPr>
        <w:numPr>
          <w:ilvl w:val="0"/>
          <w:numId w:val="3"/>
        </w:numPr>
        <w:ind w:left="284" w:firstLine="0"/>
        <w:contextualSpacing/>
        <w:rPr>
          <w:lang w:val="tr-TR"/>
        </w:rPr>
      </w:pPr>
      <w:r w:rsidRPr="00F9451A">
        <w:rPr>
          <w:b/>
          <w:lang w:val="tr-TR"/>
        </w:rPr>
        <w:t>Yüklenicinin Fiyat Teklifi</w:t>
      </w:r>
      <w:r w:rsidRPr="00F9451A">
        <w:rPr>
          <w:lang w:val="tr-TR"/>
        </w:rPr>
        <w:t xml:space="preserve"> </w:t>
      </w:r>
      <w:r w:rsidR="003312EC" w:rsidRPr="00F9451A">
        <w:rPr>
          <w:lang w:val="tr-TR"/>
        </w:rPr>
        <w:t>T</w:t>
      </w:r>
      <w:r w:rsidR="005B35A2" w:rsidRPr="00F9451A">
        <w:rPr>
          <w:lang w:val="tr-TR"/>
        </w:rPr>
        <w:t xml:space="preserve">eklif Sahibinin </w:t>
      </w:r>
      <w:r w:rsidR="002F5327">
        <w:rPr>
          <w:lang w:val="tr-TR"/>
        </w:rPr>
        <w:t>i</w:t>
      </w:r>
      <w:r w:rsidR="005B35A2" w:rsidRPr="00F9451A">
        <w:rPr>
          <w:lang w:val="tr-TR"/>
        </w:rPr>
        <w:t>haleye girmek üzere İdareye sunduğu bütün belgeler anlamına gelir.</w:t>
      </w:r>
    </w:p>
    <w:p w14:paraId="56B20855" w14:textId="77777777" w:rsidR="00EE070B" w:rsidRPr="00C53C84" w:rsidRDefault="00724E9D" w:rsidP="004E330A">
      <w:pPr>
        <w:numPr>
          <w:ilvl w:val="0"/>
          <w:numId w:val="3"/>
        </w:numPr>
        <w:ind w:left="284" w:firstLine="0"/>
        <w:contextualSpacing/>
        <w:rPr>
          <w:lang w:val="tr-TR"/>
        </w:rPr>
      </w:pPr>
      <w:r w:rsidRPr="00F9451A">
        <w:rPr>
          <w:b/>
          <w:lang w:val="tr-TR"/>
        </w:rPr>
        <w:t>Sözleşme Bedeli</w:t>
      </w:r>
      <w:r w:rsidRPr="00F9451A">
        <w:rPr>
          <w:lang w:val="tr-TR"/>
        </w:rPr>
        <w:t xml:space="preserve"> </w:t>
      </w:r>
      <w:r w:rsidR="005B35A2" w:rsidRPr="00F9451A">
        <w:rPr>
          <w:lang w:val="tr-TR"/>
        </w:rPr>
        <w:t xml:space="preserve">Kabul mektubunda belirtilen ve bundan sonra Sözleşme şartlarına </w:t>
      </w:r>
      <w:r w:rsidR="006E13B7" w:rsidRPr="00F9451A">
        <w:rPr>
          <w:lang w:val="tr-TR"/>
        </w:rPr>
        <w:t>göre</w:t>
      </w:r>
      <w:r w:rsidR="005B35A2" w:rsidRPr="00F9451A">
        <w:rPr>
          <w:lang w:val="tr-TR"/>
        </w:rPr>
        <w:t xml:space="preserve"> </w:t>
      </w:r>
      <w:r w:rsidR="006E13B7" w:rsidRPr="00F9451A">
        <w:rPr>
          <w:lang w:val="tr-TR"/>
        </w:rPr>
        <w:t>ayarlamaya</w:t>
      </w:r>
      <w:r w:rsidR="005B35A2" w:rsidRPr="00F9451A">
        <w:rPr>
          <w:lang w:val="tr-TR"/>
        </w:rPr>
        <w:t xml:space="preserve"> tabi tutulabilecek bedeldir.</w:t>
      </w:r>
    </w:p>
    <w:p w14:paraId="06F68D8F" w14:textId="77777777" w:rsidR="00EE070B" w:rsidRPr="00C53C84" w:rsidRDefault="00724E9D" w:rsidP="004E330A">
      <w:pPr>
        <w:numPr>
          <w:ilvl w:val="0"/>
          <w:numId w:val="3"/>
        </w:numPr>
        <w:ind w:left="284" w:firstLine="0"/>
        <w:contextualSpacing/>
        <w:rPr>
          <w:lang w:val="tr-TR"/>
        </w:rPr>
      </w:pPr>
      <w:r w:rsidRPr="00F9451A">
        <w:rPr>
          <w:b/>
          <w:lang w:val="tr-TR"/>
        </w:rPr>
        <w:t xml:space="preserve">Günler </w:t>
      </w:r>
      <w:r w:rsidR="005B35A2" w:rsidRPr="00F9451A">
        <w:rPr>
          <w:lang w:val="tr-TR"/>
        </w:rPr>
        <w:t>takvim günü</w:t>
      </w:r>
      <w:r w:rsidR="00EE070B" w:rsidRPr="00F9451A">
        <w:rPr>
          <w:lang w:val="tr-TR"/>
        </w:rPr>
        <w:t xml:space="preserve">; </w:t>
      </w:r>
      <w:r w:rsidRPr="00F9451A">
        <w:rPr>
          <w:b/>
          <w:lang w:val="tr-TR"/>
        </w:rPr>
        <w:t xml:space="preserve">aylar </w:t>
      </w:r>
      <w:r w:rsidR="005B35A2" w:rsidRPr="00F9451A">
        <w:rPr>
          <w:lang w:val="tr-TR"/>
        </w:rPr>
        <w:t>takvim aydır.</w:t>
      </w:r>
      <w:r w:rsidR="005B35A2" w:rsidRPr="00F9451A">
        <w:rPr>
          <w:b/>
          <w:lang w:val="tr-TR"/>
        </w:rPr>
        <w:t xml:space="preserve"> </w:t>
      </w:r>
    </w:p>
    <w:p w14:paraId="3BA150E9" w14:textId="77777777" w:rsidR="00EE070B" w:rsidRPr="00C53C84" w:rsidRDefault="00724E9D" w:rsidP="004E330A">
      <w:pPr>
        <w:numPr>
          <w:ilvl w:val="0"/>
          <w:numId w:val="3"/>
        </w:numPr>
        <w:ind w:left="284" w:firstLine="0"/>
        <w:contextualSpacing/>
        <w:rPr>
          <w:lang w:val="tr-TR"/>
        </w:rPr>
      </w:pPr>
      <w:r w:rsidRPr="00F9451A">
        <w:rPr>
          <w:b/>
          <w:lang w:val="tr-TR"/>
        </w:rPr>
        <w:t xml:space="preserve">Kusur </w:t>
      </w:r>
      <w:r w:rsidR="005B35A2" w:rsidRPr="00F9451A">
        <w:rPr>
          <w:lang w:val="tr-TR"/>
        </w:rPr>
        <w:t>İşlerin</w:t>
      </w:r>
      <w:r w:rsidR="005B35A2" w:rsidRPr="00F9451A">
        <w:rPr>
          <w:b/>
          <w:lang w:val="tr-TR"/>
        </w:rPr>
        <w:t xml:space="preserve"> </w:t>
      </w:r>
      <w:r w:rsidR="005B35A2" w:rsidRPr="00F9451A">
        <w:rPr>
          <w:lang w:val="tr-TR"/>
        </w:rPr>
        <w:t xml:space="preserve">Sözleşmeye </w:t>
      </w:r>
      <w:r w:rsidR="006E13B7" w:rsidRPr="00F9451A">
        <w:rPr>
          <w:lang w:val="tr-TR"/>
        </w:rPr>
        <w:t>göre</w:t>
      </w:r>
      <w:r w:rsidR="005B35A2" w:rsidRPr="00F9451A">
        <w:rPr>
          <w:lang w:val="tr-TR"/>
        </w:rPr>
        <w:t xml:space="preserve"> tamamlanmamış</w:t>
      </w:r>
      <w:r w:rsidR="005B35A2" w:rsidRPr="00F9451A">
        <w:rPr>
          <w:b/>
          <w:lang w:val="tr-TR"/>
        </w:rPr>
        <w:t xml:space="preserve"> </w:t>
      </w:r>
      <w:r w:rsidR="005B35A2" w:rsidRPr="00F9451A">
        <w:rPr>
          <w:lang w:val="tr-TR"/>
        </w:rPr>
        <w:t xml:space="preserve">herhangi bir </w:t>
      </w:r>
      <w:r w:rsidR="006E13B7" w:rsidRPr="00F9451A">
        <w:rPr>
          <w:lang w:val="tr-TR"/>
        </w:rPr>
        <w:t>kısmı</w:t>
      </w:r>
      <w:r w:rsidR="005B35A2" w:rsidRPr="00F9451A">
        <w:rPr>
          <w:lang w:val="tr-TR"/>
        </w:rPr>
        <w:t xml:space="preserve"> demektir.</w:t>
      </w:r>
    </w:p>
    <w:p w14:paraId="36A9C9B2" w14:textId="77777777" w:rsidR="00EE070B" w:rsidRPr="00C53C84" w:rsidRDefault="00EB5964" w:rsidP="00845675">
      <w:pPr>
        <w:numPr>
          <w:ilvl w:val="0"/>
          <w:numId w:val="3"/>
        </w:numPr>
        <w:ind w:left="0" w:firstLine="284"/>
        <w:contextualSpacing/>
        <w:rPr>
          <w:lang w:val="tr-TR"/>
        </w:rPr>
      </w:pPr>
      <w:r w:rsidRPr="00F9451A">
        <w:rPr>
          <w:b/>
          <w:szCs w:val="24"/>
          <w:lang w:val="tr-TR"/>
        </w:rPr>
        <w:t>Kusur Sorumluluk Süresi</w:t>
      </w:r>
      <w:r w:rsidRPr="00F9451A">
        <w:rPr>
          <w:lang w:val="tr-TR"/>
        </w:rPr>
        <w:t xml:space="preserve"> </w:t>
      </w:r>
      <w:r w:rsidR="005B35A2" w:rsidRPr="00F9451A">
        <w:rPr>
          <w:lang w:val="tr-TR"/>
        </w:rPr>
        <w:t xml:space="preserve">İşlerin Tamamlanma Tarihinden </w:t>
      </w:r>
      <w:r w:rsidR="005B35A2" w:rsidRPr="00EF3206">
        <w:rPr>
          <w:lang w:val="tr-TR"/>
        </w:rPr>
        <w:t>itibaren bir yıldır</w:t>
      </w:r>
      <w:r w:rsidR="005B35A2" w:rsidRPr="00F9451A">
        <w:rPr>
          <w:lang w:val="tr-TR"/>
        </w:rPr>
        <w:t>.</w:t>
      </w:r>
    </w:p>
    <w:p w14:paraId="2AAB7D58" w14:textId="77777777" w:rsidR="00EE070B" w:rsidRPr="00C53C84" w:rsidRDefault="002743E4" w:rsidP="004E330A">
      <w:pPr>
        <w:numPr>
          <w:ilvl w:val="0"/>
          <w:numId w:val="3"/>
        </w:numPr>
        <w:ind w:left="284" w:firstLine="0"/>
        <w:contextualSpacing/>
        <w:rPr>
          <w:lang w:val="tr-TR"/>
        </w:rPr>
      </w:pPr>
      <w:r w:rsidRPr="00F9451A">
        <w:rPr>
          <w:b/>
          <w:lang w:val="tr-TR"/>
        </w:rPr>
        <w:t>Donanım</w:t>
      </w:r>
      <w:r w:rsidRPr="00F9451A">
        <w:rPr>
          <w:lang w:val="tr-TR"/>
        </w:rPr>
        <w:t xml:space="preserve"> </w:t>
      </w:r>
      <w:r w:rsidR="0095543B" w:rsidRPr="00F9451A">
        <w:rPr>
          <w:lang w:val="tr-TR"/>
        </w:rPr>
        <w:t xml:space="preserve">İşlerin ifası için Yüklenici tarafından </w:t>
      </w:r>
      <w:r w:rsidR="003312EC" w:rsidRPr="00F9451A">
        <w:rPr>
          <w:lang w:val="tr-TR"/>
        </w:rPr>
        <w:t xml:space="preserve">İş Yerine </w:t>
      </w:r>
      <w:r w:rsidR="0095543B" w:rsidRPr="00F9451A">
        <w:rPr>
          <w:lang w:val="tr-TR"/>
        </w:rPr>
        <w:t xml:space="preserve">geçici olarak getirilen makine ve araçlardır. </w:t>
      </w:r>
    </w:p>
    <w:p w14:paraId="0FF45DFB" w14:textId="77777777" w:rsidR="00EE070B" w:rsidRPr="00C53C84" w:rsidRDefault="002743E4" w:rsidP="004E330A">
      <w:pPr>
        <w:numPr>
          <w:ilvl w:val="0"/>
          <w:numId w:val="3"/>
        </w:numPr>
        <w:ind w:left="284" w:firstLine="0"/>
        <w:contextualSpacing/>
        <w:rPr>
          <w:lang w:val="tr-TR"/>
        </w:rPr>
      </w:pPr>
      <w:r w:rsidRPr="00F9451A">
        <w:rPr>
          <w:b/>
          <w:lang w:val="tr-TR"/>
        </w:rPr>
        <w:t>Malzemeler</w:t>
      </w:r>
      <w:r w:rsidR="00EE070B" w:rsidRPr="00F9451A">
        <w:rPr>
          <w:b/>
          <w:lang w:val="tr-TR"/>
        </w:rPr>
        <w:t xml:space="preserve"> </w:t>
      </w:r>
      <w:r w:rsidR="0095543B" w:rsidRPr="00F9451A">
        <w:rPr>
          <w:lang w:val="tr-TR"/>
        </w:rPr>
        <w:t>İşler için Yüklenici tarafından kullanılan tüketim malzemeleri dahil, bütün malzemelerdir.</w:t>
      </w:r>
    </w:p>
    <w:p w14:paraId="2CC624D3" w14:textId="77777777" w:rsidR="00E84D55" w:rsidRPr="00C53C84" w:rsidRDefault="00EB5964" w:rsidP="004E330A">
      <w:pPr>
        <w:numPr>
          <w:ilvl w:val="0"/>
          <w:numId w:val="3"/>
        </w:numPr>
        <w:ind w:left="284" w:firstLine="0"/>
        <w:contextualSpacing/>
        <w:rPr>
          <w:lang w:val="tr-TR"/>
        </w:rPr>
      </w:pPr>
      <w:r w:rsidRPr="00F9451A">
        <w:rPr>
          <w:b/>
          <w:lang w:val="tr-TR"/>
        </w:rPr>
        <w:t xml:space="preserve">Proje </w:t>
      </w:r>
      <w:r w:rsidR="006E13B7" w:rsidRPr="00F9451A">
        <w:rPr>
          <w:b/>
          <w:lang w:val="tr-TR"/>
        </w:rPr>
        <w:t>Müdürü</w:t>
      </w:r>
      <w:r w:rsidR="006E13B7" w:rsidRPr="00F9451A">
        <w:rPr>
          <w:lang w:val="tr-TR"/>
        </w:rPr>
        <w:t xml:space="preserve"> İdare</w:t>
      </w:r>
      <w:r w:rsidR="00E84D55" w:rsidRPr="00F9451A">
        <w:rPr>
          <w:lang w:val="tr-TR"/>
        </w:rPr>
        <w:t xml:space="preserve"> tarafından tayin edilen ve İşlerin </w:t>
      </w:r>
      <w:r w:rsidR="006E13B7" w:rsidRPr="00F9451A">
        <w:rPr>
          <w:lang w:val="tr-TR"/>
        </w:rPr>
        <w:t>yapılmasını</w:t>
      </w:r>
      <w:r w:rsidR="00E84D55" w:rsidRPr="00F9451A">
        <w:rPr>
          <w:lang w:val="tr-TR"/>
        </w:rPr>
        <w:t xml:space="preserve"> denetlemek ve Sözleşmeyi yönetmekle sorumlu kişidir. </w:t>
      </w:r>
    </w:p>
    <w:p w14:paraId="487F86CC" w14:textId="4543F281" w:rsidR="00EE070B" w:rsidRPr="00030023" w:rsidRDefault="002743E4" w:rsidP="004E330A">
      <w:pPr>
        <w:numPr>
          <w:ilvl w:val="0"/>
          <w:numId w:val="3"/>
        </w:numPr>
        <w:ind w:left="284" w:firstLine="0"/>
        <w:contextualSpacing/>
        <w:rPr>
          <w:lang w:val="tr-TR"/>
        </w:rPr>
      </w:pPr>
      <w:r w:rsidRPr="00F9451A">
        <w:rPr>
          <w:b/>
          <w:lang w:val="tr-TR"/>
        </w:rPr>
        <w:t xml:space="preserve">İstenen </w:t>
      </w:r>
      <w:r w:rsidR="00782C94">
        <w:rPr>
          <w:b/>
          <w:lang w:val="tr-TR"/>
        </w:rPr>
        <w:t xml:space="preserve">(hedeflenen) </w:t>
      </w:r>
      <w:r w:rsidRPr="00F9451A">
        <w:rPr>
          <w:b/>
          <w:lang w:val="tr-TR"/>
        </w:rPr>
        <w:t>İş Bitirme Tarihi</w:t>
      </w:r>
      <w:r w:rsidRPr="00F9451A">
        <w:rPr>
          <w:lang w:val="tr-TR"/>
        </w:rPr>
        <w:t xml:space="preserve"> </w:t>
      </w:r>
      <w:r w:rsidR="00E84D55" w:rsidRPr="00F9451A">
        <w:rPr>
          <w:lang w:val="tr-TR"/>
        </w:rPr>
        <w:t xml:space="preserve">Yüklenicinin </w:t>
      </w:r>
      <w:r w:rsidR="00E84D55" w:rsidRPr="00030023">
        <w:rPr>
          <w:lang w:val="tr-TR"/>
        </w:rPr>
        <w:t xml:space="preserve">İşleri </w:t>
      </w:r>
      <w:r w:rsidR="006E13B7" w:rsidRPr="00030023">
        <w:rPr>
          <w:lang w:val="tr-TR"/>
        </w:rPr>
        <w:t>bitirmek</w:t>
      </w:r>
      <w:r w:rsidR="00E84D55" w:rsidRPr="00030023">
        <w:rPr>
          <w:lang w:val="tr-TR"/>
        </w:rPr>
        <w:t xml:space="preserve"> zorunda olduğu</w:t>
      </w:r>
      <w:r w:rsidR="00782C94" w:rsidRPr="00030023">
        <w:rPr>
          <w:lang w:val="tr-TR"/>
        </w:rPr>
        <w:t xml:space="preserve"> tarihtir. İşlerin Bitirilmesi G</w:t>
      </w:r>
      <w:r w:rsidR="00E84D55" w:rsidRPr="00030023">
        <w:rPr>
          <w:lang w:val="tr-TR"/>
        </w:rPr>
        <w:t>ereken Tarih:</w:t>
      </w:r>
      <w:r w:rsidR="008D40F8" w:rsidRPr="00030023">
        <w:rPr>
          <w:lang w:val="tr-TR"/>
        </w:rPr>
        <w:t xml:space="preserve"> </w:t>
      </w:r>
      <w:r w:rsidR="00B1689C" w:rsidRPr="00030023">
        <w:rPr>
          <w:lang w:val="tr-TR"/>
        </w:rPr>
        <w:t>Y</w:t>
      </w:r>
      <w:r w:rsidR="00990491" w:rsidRPr="00030023">
        <w:rPr>
          <w:lang w:val="tr-TR"/>
        </w:rPr>
        <w:t xml:space="preserve">er teslimi </w:t>
      </w:r>
      <w:r w:rsidR="00990491" w:rsidRPr="00C130E3">
        <w:rPr>
          <w:lang w:val="tr-TR"/>
        </w:rPr>
        <w:t>yapıldığı tarihten</w:t>
      </w:r>
      <w:r w:rsidR="007C7827" w:rsidRPr="00C130E3">
        <w:rPr>
          <w:lang w:val="tr-TR"/>
        </w:rPr>
        <w:t xml:space="preserve"> </w:t>
      </w:r>
      <w:r w:rsidR="008046EA" w:rsidRPr="00C130E3">
        <w:rPr>
          <w:b/>
          <w:lang w:val="tr-TR"/>
        </w:rPr>
        <w:t>45</w:t>
      </w:r>
      <w:r w:rsidR="006E087D" w:rsidRPr="00C130E3">
        <w:rPr>
          <w:b/>
          <w:lang w:val="tr-TR"/>
        </w:rPr>
        <w:t xml:space="preserve"> </w:t>
      </w:r>
      <w:r w:rsidR="00990491" w:rsidRPr="00C130E3">
        <w:rPr>
          <w:b/>
          <w:lang w:val="tr-TR"/>
        </w:rPr>
        <w:t>(</w:t>
      </w:r>
      <w:r w:rsidR="008046EA" w:rsidRPr="00C130E3">
        <w:rPr>
          <w:b/>
          <w:lang w:val="tr-TR"/>
        </w:rPr>
        <w:t xml:space="preserve">kırkbeş </w:t>
      </w:r>
      <w:r w:rsidR="00BE6C20" w:rsidRPr="00C130E3">
        <w:rPr>
          <w:b/>
          <w:lang w:val="tr-TR"/>
        </w:rPr>
        <w:t>)</w:t>
      </w:r>
      <w:r w:rsidR="00B1689C" w:rsidRPr="00C130E3">
        <w:rPr>
          <w:b/>
          <w:lang w:val="tr-TR"/>
        </w:rPr>
        <w:t xml:space="preserve"> gün</w:t>
      </w:r>
      <w:r w:rsidR="00B1689C" w:rsidRPr="00030023">
        <w:rPr>
          <w:lang w:val="tr-TR"/>
        </w:rPr>
        <w:t xml:space="preserve"> sonradır</w:t>
      </w:r>
      <w:r w:rsidR="003312EC" w:rsidRPr="00030023">
        <w:rPr>
          <w:lang w:val="tr-TR"/>
        </w:rPr>
        <w:t xml:space="preserve">. </w:t>
      </w:r>
      <w:r w:rsidR="00E84D55" w:rsidRPr="00030023">
        <w:rPr>
          <w:lang w:val="tr-TR"/>
        </w:rPr>
        <w:t xml:space="preserve">İşlerin Bitirilmesi </w:t>
      </w:r>
      <w:r w:rsidR="003312EC" w:rsidRPr="00030023">
        <w:rPr>
          <w:lang w:val="tr-TR"/>
        </w:rPr>
        <w:t>G</w:t>
      </w:r>
      <w:r w:rsidR="00E84D55" w:rsidRPr="00030023">
        <w:rPr>
          <w:lang w:val="tr-TR"/>
        </w:rPr>
        <w:t>ereken Tarih sadece İdare tarafından yazılı olarak verilecek s</w:t>
      </w:r>
      <w:r w:rsidR="003312EC" w:rsidRPr="00030023">
        <w:rPr>
          <w:lang w:val="tr-TR"/>
        </w:rPr>
        <w:t>ü</w:t>
      </w:r>
      <w:r w:rsidR="00E84D55" w:rsidRPr="00030023">
        <w:rPr>
          <w:lang w:val="tr-TR"/>
        </w:rPr>
        <w:t xml:space="preserve">re uzatımı veya hızlandırma talimatıyla değiştirilebilir. </w:t>
      </w:r>
    </w:p>
    <w:p w14:paraId="5F631946" w14:textId="77777777" w:rsidR="002A4252" w:rsidRPr="00C53C84" w:rsidRDefault="006E13B7" w:rsidP="004E330A">
      <w:pPr>
        <w:numPr>
          <w:ilvl w:val="0"/>
          <w:numId w:val="3"/>
        </w:numPr>
        <w:ind w:left="284" w:firstLine="0"/>
        <w:contextualSpacing/>
        <w:rPr>
          <w:lang w:val="tr-TR"/>
        </w:rPr>
      </w:pPr>
      <w:r w:rsidRPr="00F9451A">
        <w:rPr>
          <w:b/>
          <w:lang w:val="tr-TR"/>
        </w:rPr>
        <w:t xml:space="preserve">Teknik Şartnameler </w:t>
      </w:r>
      <w:r w:rsidRPr="00F9451A">
        <w:rPr>
          <w:szCs w:val="24"/>
          <w:lang w:val="tr-TR"/>
        </w:rPr>
        <w:t>Sözleşme kapsamındaki işler ve bu işlere ilave olarak, İdare tarafından yapılan veya onaylanan ilave ve değişiklikler ile ilgili Şartnameler anlamına gelmektedir.</w:t>
      </w:r>
    </w:p>
    <w:p w14:paraId="77CD721C" w14:textId="77777777" w:rsidR="00EE070B" w:rsidRPr="004D62DD" w:rsidRDefault="002743E4" w:rsidP="004E330A">
      <w:pPr>
        <w:numPr>
          <w:ilvl w:val="0"/>
          <w:numId w:val="3"/>
        </w:numPr>
        <w:ind w:left="284" w:firstLine="0"/>
        <w:contextualSpacing/>
        <w:rPr>
          <w:lang w:val="tr-TR"/>
        </w:rPr>
      </w:pPr>
      <w:r w:rsidRPr="004D62DD">
        <w:rPr>
          <w:b/>
          <w:lang w:val="tr-TR"/>
        </w:rPr>
        <w:t>İş Yeri</w:t>
      </w:r>
      <w:r w:rsidR="002F5327" w:rsidRPr="004D62DD">
        <w:rPr>
          <w:b/>
          <w:lang w:val="tr-TR"/>
        </w:rPr>
        <w:t xml:space="preserve">: </w:t>
      </w:r>
      <w:r w:rsidR="006F0084">
        <w:rPr>
          <w:color w:val="000000" w:themeColor="text1"/>
          <w:sz w:val="22"/>
          <w:szCs w:val="22"/>
        </w:rPr>
        <w:t>Emniyet Mah. Mevlana Bulvarı No:42 Kat:12 Yenimahalle/ANKARA</w:t>
      </w:r>
    </w:p>
    <w:p w14:paraId="1F9F9AA7" w14:textId="77777777" w:rsidR="00EE070B" w:rsidRPr="00C53C84" w:rsidRDefault="002743E4" w:rsidP="004E330A">
      <w:pPr>
        <w:numPr>
          <w:ilvl w:val="0"/>
          <w:numId w:val="3"/>
        </w:numPr>
        <w:ind w:left="284" w:firstLine="0"/>
        <w:contextualSpacing/>
        <w:rPr>
          <w:lang w:val="tr-TR"/>
        </w:rPr>
      </w:pPr>
      <w:r w:rsidRPr="00B01421">
        <w:rPr>
          <w:b/>
          <w:lang w:val="tr-TR"/>
        </w:rPr>
        <w:t>İşe Başlama Tarihi</w:t>
      </w:r>
      <w:r w:rsidR="002F5327" w:rsidRPr="00B01421">
        <w:rPr>
          <w:b/>
          <w:lang w:val="tr-TR"/>
        </w:rPr>
        <w:t>:</w:t>
      </w:r>
      <w:r w:rsidR="00614334" w:rsidRPr="00B01421">
        <w:rPr>
          <w:lang w:val="tr-TR"/>
        </w:rPr>
        <w:t xml:space="preserve"> Yüklenicinin İşlere başlaması gereken son tarihtir. Sözleşmenin imzalanmasına müteakip yer t</w:t>
      </w:r>
      <w:r w:rsidR="00D22501" w:rsidRPr="00B01421">
        <w:rPr>
          <w:lang w:val="tr-TR"/>
        </w:rPr>
        <w:t>eslimi yapıldıktan sonraki 1 gün</w:t>
      </w:r>
      <w:r w:rsidR="00614334" w:rsidRPr="00B01421">
        <w:rPr>
          <w:lang w:val="tr-TR"/>
        </w:rPr>
        <w:t xml:space="preserve"> içerisinde</w:t>
      </w:r>
      <w:r w:rsidR="00B1689C" w:rsidRPr="00B01421">
        <w:rPr>
          <w:lang w:val="tr-TR"/>
        </w:rPr>
        <w:t>ki tarihtir</w:t>
      </w:r>
      <w:r w:rsidR="00614334" w:rsidRPr="00B01421">
        <w:rPr>
          <w:lang w:val="tr-TR"/>
        </w:rPr>
        <w:t>.</w:t>
      </w:r>
      <w:r w:rsidR="00E84D55" w:rsidRPr="00F10004">
        <w:rPr>
          <w:lang w:val="tr-TR"/>
        </w:rPr>
        <w:t xml:space="preserve"> </w:t>
      </w:r>
      <w:r w:rsidR="004E5F6D">
        <w:rPr>
          <w:lang w:val="tr-TR"/>
        </w:rPr>
        <w:t>İdare, Yükleniciye mesai saatleri dışında ve haftasonları çalışmasına imkan ve olanak sağlayacaktır.</w:t>
      </w:r>
    </w:p>
    <w:p w14:paraId="48FCC385" w14:textId="77777777" w:rsidR="00EE070B" w:rsidRPr="00C53C84" w:rsidRDefault="002743E4" w:rsidP="007C65F8">
      <w:pPr>
        <w:numPr>
          <w:ilvl w:val="0"/>
          <w:numId w:val="3"/>
        </w:numPr>
        <w:ind w:left="284" w:firstLine="0"/>
        <w:contextualSpacing/>
        <w:rPr>
          <w:lang w:val="tr-TR"/>
        </w:rPr>
      </w:pPr>
      <w:r w:rsidRPr="00F9451A">
        <w:rPr>
          <w:b/>
          <w:lang w:val="tr-TR"/>
        </w:rPr>
        <w:t xml:space="preserve">Değişiklikler </w:t>
      </w:r>
      <w:r w:rsidR="00310A34" w:rsidRPr="00F9451A">
        <w:rPr>
          <w:lang w:val="tr-TR"/>
        </w:rPr>
        <w:t>İdare tarafından verilen</w:t>
      </w:r>
      <w:r w:rsidR="00281C94">
        <w:rPr>
          <w:lang w:val="tr-TR"/>
        </w:rPr>
        <w:t>,</w:t>
      </w:r>
      <w:r w:rsidR="00310A34" w:rsidRPr="00F9451A">
        <w:rPr>
          <w:b/>
          <w:lang w:val="tr-TR"/>
        </w:rPr>
        <w:t xml:space="preserve"> </w:t>
      </w:r>
      <w:r w:rsidR="00310A34" w:rsidRPr="00F9451A">
        <w:rPr>
          <w:lang w:val="tr-TR"/>
        </w:rPr>
        <w:t>İşlerin</w:t>
      </w:r>
      <w:r w:rsidR="00310A34" w:rsidRPr="00F9451A">
        <w:rPr>
          <w:b/>
          <w:lang w:val="tr-TR"/>
        </w:rPr>
        <w:t xml:space="preserve"> </w:t>
      </w:r>
      <w:r w:rsidR="00310A34" w:rsidRPr="00F9451A">
        <w:rPr>
          <w:lang w:val="tr-TR"/>
        </w:rPr>
        <w:t>kapsamını değiştiren</w:t>
      </w:r>
      <w:r w:rsidR="00310A34" w:rsidRPr="00F9451A">
        <w:rPr>
          <w:b/>
          <w:lang w:val="tr-TR"/>
        </w:rPr>
        <w:t xml:space="preserve"> </w:t>
      </w:r>
      <w:r w:rsidR="00310A34" w:rsidRPr="00F9451A">
        <w:rPr>
          <w:lang w:val="tr-TR"/>
        </w:rPr>
        <w:t>talimatlar anlamına gelir.</w:t>
      </w:r>
    </w:p>
    <w:p w14:paraId="23E5B0C4" w14:textId="77777777" w:rsidR="00F96B62" w:rsidRPr="007E0C05" w:rsidRDefault="007E3BB6" w:rsidP="004E330A">
      <w:pPr>
        <w:numPr>
          <w:ilvl w:val="0"/>
          <w:numId w:val="3"/>
        </w:numPr>
        <w:ind w:left="284" w:firstLine="0"/>
        <w:contextualSpacing/>
        <w:rPr>
          <w:lang w:val="tr-TR"/>
        </w:rPr>
      </w:pPr>
      <w:r>
        <w:rPr>
          <w:szCs w:val="24"/>
          <w:lang w:val="tr-TR"/>
        </w:rPr>
        <w:t xml:space="preserve">İnşaat </w:t>
      </w:r>
      <w:r w:rsidRPr="00B378EB">
        <w:rPr>
          <w:szCs w:val="24"/>
          <w:lang w:val="tr-TR"/>
        </w:rPr>
        <w:t xml:space="preserve">süresince </w:t>
      </w:r>
      <w:r w:rsidR="00F96B62" w:rsidRPr="00C12DCF">
        <w:rPr>
          <w:b/>
          <w:szCs w:val="24"/>
          <w:lang w:val="tr-TR"/>
        </w:rPr>
        <w:t xml:space="preserve">Yüklenici işlerin başında bir </w:t>
      </w:r>
      <w:r w:rsidR="00995AAE" w:rsidRPr="00C12DCF">
        <w:rPr>
          <w:b/>
          <w:szCs w:val="24"/>
          <w:lang w:val="tr-TR"/>
        </w:rPr>
        <w:t xml:space="preserve">İdare Yetkilisi ile muhatap olmak üzere Yükleniciyi temsilen en az 1 Teknik Personel bulundurmak zorundadır (İnşaat Teknikeri veya </w:t>
      </w:r>
      <w:r w:rsidR="00F96B62" w:rsidRPr="00C12DCF">
        <w:rPr>
          <w:b/>
          <w:szCs w:val="24"/>
          <w:lang w:val="tr-TR"/>
        </w:rPr>
        <w:t>İnşaat Mühendisi</w:t>
      </w:r>
      <w:r w:rsidR="00995AAE" w:rsidRPr="00C12DCF">
        <w:rPr>
          <w:b/>
          <w:szCs w:val="24"/>
          <w:lang w:val="tr-TR"/>
        </w:rPr>
        <w:t>)</w:t>
      </w:r>
      <w:r w:rsidR="00F96B62" w:rsidRPr="00C12DCF">
        <w:rPr>
          <w:b/>
          <w:szCs w:val="24"/>
          <w:lang w:val="tr-TR"/>
        </w:rPr>
        <w:t>.</w:t>
      </w:r>
      <w:r w:rsidR="00F96B62" w:rsidRPr="00711833">
        <w:rPr>
          <w:b/>
          <w:szCs w:val="24"/>
          <w:u w:val="single"/>
          <w:lang w:val="tr-TR"/>
        </w:rPr>
        <w:t xml:space="preserve"> </w:t>
      </w:r>
    </w:p>
    <w:p w14:paraId="3DBB14D0" w14:textId="77777777" w:rsidR="007E0C05" w:rsidRPr="00176F35" w:rsidRDefault="007E0C05" w:rsidP="004E330A">
      <w:pPr>
        <w:numPr>
          <w:ilvl w:val="0"/>
          <w:numId w:val="3"/>
        </w:numPr>
        <w:ind w:left="284" w:firstLine="0"/>
        <w:contextualSpacing/>
        <w:rPr>
          <w:lang w:val="tr-TR"/>
        </w:rPr>
      </w:pPr>
      <w:r w:rsidRPr="007E0C05">
        <w:rPr>
          <w:b/>
          <w:lang w:val="tr-TR"/>
        </w:rPr>
        <w:t>Dil ve Geçerli Kanunlar:</w:t>
      </w:r>
      <w:r w:rsidRPr="007E0C05">
        <w:rPr>
          <w:lang w:val="tr-TR"/>
        </w:rPr>
        <w:t xml:space="preserve"> Sözleşme Türkçe olacak ve Türkiye Cumhuriyeti kanunlarına tabi olacaktır.</w:t>
      </w:r>
    </w:p>
    <w:p w14:paraId="4D1A3F96" w14:textId="77777777" w:rsidR="00EE070B" w:rsidRPr="00176F35" w:rsidRDefault="00EE070B" w:rsidP="00845675">
      <w:pPr>
        <w:contextualSpacing/>
        <w:rPr>
          <w:lang w:val="tr-TR"/>
        </w:rPr>
      </w:pPr>
    </w:p>
    <w:p w14:paraId="265A10EF" w14:textId="50130E35" w:rsidR="007C65F8" w:rsidRDefault="002743E4" w:rsidP="00845675">
      <w:pPr>
        <w:numPr>
          <w:ilvl w:val="0"/>
          <w:numId w:val="6"/>
        </w:numPr>
        <w:ind w:left="0" w:firstLine="0"/>
        <w:contextualSpacing/>
        <w:rPr>
          <w:szCs w:val="24"/>
          <w:lang w:val="tr-TR"/>
        </w:rPr>
      </w:pPr>
      <w:r w:rsidRPr="00481939">
        <w:rPr>
          <w:b/>
          <w:lang w:val="tr-TR"/>
        </w:rPr>
        <w:t>Bildirimler</w:t>
      </w:r>
      <w:r w:rsidR="00C12DCF">
        <w:rPr>
          <w:b/>
          <w:lang w:val="tr-TR"/>
        </w:rPr>
        <w:t>:</w:t>
      </w:r>
      <w:r w:rsidR="00EE070B" w:rsidRPr="00481939">
        <w:rPr>
          <w:lang w:val="tr-TR"/>
        </w:rPr>
        <w:t xml:space="preserve"> </w:t>
      </w:r>
      <w:r w:rsidR="009031F3" w:rsidRPr="00481939">
        <w:rPr>
          <w:szCs w:val="24"/>
          <w:lang w:val="tr-TR"/>
        </w:rPr>
        <w:t xml:space="preserve">İşbu Sözleşme ile ilgili olarak verilecek ya da yapılacak her türlü </w:t>
      </w:r>
      <w:r w:rsidR="003873DD" w:rsidRPr="00481939">
        <w:rPr>
          <w:szCs w:val="24"/>
          <w:lang w:val="tr-TR"/>
        </w:rPr>
        <w:t xml:space="preserve">bildirim, istemler, </w:t>
      </w:r>
      <w:r w:rsidR="009031F3" w:rsidRPr="00481939">
        <w:rPr>
          <w:szCs w:val="24"/>
          <w:lang w:val="tr-TR"/>
        </w:rPr>
        <w:t xml:space="preserve">olurlar veya izinler yazılı olacaktır.  Bu kabil herhangi bir bildirim istem veya olur, ilgili Tarafa elden teslim edildiği veya Tarafların adreslerine taahhütlü posta veya faks </w:t>
      </w:r>
      <w:r w:rsidR="00CB0771" w:rsidRPr="00481939">
        <w:rPr>
          <w:szCs w:val="24"/>
          <w:lang w:val="tr-TR"/>
        </w:rPr>
        <w:t xml:space="preserve">veya elektronik posta </w:t>
      </w:r>
      <w:r w:rsidR="009031F3" w:rsidRPr="00481939">
        <w:rPr>
          <w:szCs w:val="24"/>
          <w:lang w:val="tr-TR"/>
        </w:rPr>
        <w:t xml:space="preserve">ile gönderildiği takdirde ilgili Tarafa usulü dairesinde tebliğ edilmiş sayılacaktır. Bildirimler aşağıdaki koşulların oluşması durumunda yürürlüğe girecektir: </w:t>
      </w:r>
    </w:p>
    <w:p w14:paraId="3A35BB61" w14:textId="77777777" w:rsidR="007C65F8" w:rsidRDefault="009031F3" w:rsidP="00F2571E">
      <w:pPr>
        <w:ind w:left="0"/>
        <w:contextualSpacing/>
        <w:rPr>
          <w:szCs w:val="24"/>
          <w:lang w:val="tr-TR"/>
        </w:rPr>
      </w:pPr>
      <w:r w:rsidRPr="00481939">
        <w:rPr>
          <w:szCs w:val="24"/>
          <w:lang w:val="tr-TR"/>
        </w:rPr>
        <w:t>(i) Elden teslim yapıldığı veya taahhütlü posta ile yollandığında</w:t>
      </w:r>
      <w:r w:rsidR="00CB0771" w:rsidRPr="00481939">
        <w:rPr>
          <w:szCs w:val="24"/>
          <w:lang w:val="tr-TR"/>
        </w:rPr>
        <w:t xml:space="preserve"> veya elektronik posta ile gönderildiğinde </w:t>
      </w:r>
      <w:r w:rsidRPr="00481939">
        <w:rPr>
          <w:szCs w:val="24"/>
          <w:lang w:val="tr-TR"/>
        </w:rPr>
        <w:t xml:space="preserve">bildirim alındığı zaman; </w:t>
      </w:r>
    </w:p>
    <w:p w14:paraId="03063709" w14:textId="684856C5" w:rsidR="009031F3" w:rsidRPr="00481939" w:rsidRDefault="009031F3" w:rsidP="007C65F8">
      <w:pPr>
        <w:ind w:left="0"/>
        <w:contextualSpacing/>
        <w:rPr>
          <w:szCs w:val="24"/>
          <w:lang w:val="tr-TR"/>
        </w:rPr>
      </w:pPr>
      <w:r w:rsidRPr="00481939">
        <w:rPr>
          <w:szCs w:val="24"/>
          <w:lang w:val="tr-TR"/>
        </w:rPr>
        <w:t>(ii) Faks ile gönderilmesi durumunda alındı onayından 24 saat sonra</w:t>
      </w:r>
      <w:r w:rsidR="00077BA9" w:rsidRPr="00481939">
        <w:rPr>
          <w:szCs w:val="24"/>
          <w:lang w:val="tr-TR"/>
        </w:rPr>
        <w:t>.</w:t>
      </w:r>
    </w:p>
    <w:p w14:paraId="207A0A12" w14:textId="77777777" w:rsidR="009031F3" w:rsidRPr="00F9451A" w:rsidRDefault="009031F3" w:rsidP="00845675">
      <w:pPr>
        <w:widowControl w:val="0"/>
        <w:tabs>
          <w:tab w:val="left" w:pos="12"/>
        </w:tabs>
        <w:ind w:left="12"/>
        <w:contextualSpacing/>
        <w:rPr>
          <w:szCs w:val="24"/>
          <w:lang w:val="tr-TR"/>
        </w:rPr>
      </w:pPr>
      <w:r w:rsidRPr="00F9451A">
        <w:rPr>
          <w:szCs w:val="24"/>
          <w:lang w:val="tr-TR"/>
        </w:rPr>
        <w:t>Taraflardan herhangi biri, karşı Tarafa bildirimde bulunmak suretiyle aşağıda belirtilen adresini değiştirebilir:</w:t>
      </w:r>
    </w:p>
    <w:p w14:paraId="04E1180E" w14:textId="77777777" w:rsidR="00C53C84" w:rsidRPr="0072276D" w:rsidRDefault="00C53C84" w:rsidP="00845675">
      <w:pPr>
        <w:widowControl w:val="0"/>
        <w:tabs>
          <w:tab w:val="left" w:pos="12"/>
        </w:tabs>
        <w:contextualSpacing/>
        <w:rPr>
          <w:b/>
          <w:szCs w:val="24"/>
          <w:lang w:val="tr-TR"/>
        </w:rPr>
      </w:pPr>
    </w:p>
    <w:p w14:paraId="4A648E74" w14:textId="77777777" w:rsidR="009031F3" w:rsidRPr="0072276D" w:rsidRDefault="009031F3" w:rsidP="00845675">
      <w:pPr>
        <w:widowControl w:val="0"/>
        <w:tabs>
          <w:tab w:val="left" w:pos="12"/>
        </w:tabs>
        <w:ind w:left="2160" w:hanging="2148"/>
        <w:contextualSpacing/>
        <w:rPr>
          <w:b/>
          <w:szCs w:val="24"/>
          <w:lang w:val="tr-TR"/>
        </w:rPr>
      </w:pPr>
      <w:r w:rsidRPr="0072276D">
        <w:rPr>
          <w:b/>
          <w:szCs w:val="24"/>
          <w:lang w:val="tr-TR"/>
        </w:rPr>
        <w:t>İdare:</w:t>
      </w:r>
      <w:r w:rsidR="003873DD" w:rsidRPr="0072276D">
        <w:rPr>
          <w:b/>
          <w:szCs w:val="24"/>
          <w:lang w:val="tr-TR"/>
        </w:rPr>
        <w:t xml:space="preserve"> </w:t>
      </w:r>
      <w:r w:rsidR="00481939" w:rsidRPr="0072276D">
        <w:rPr>
          <w:b/>
          <w:szCs w:val="24"/>
          <w:lang w:val="tr-TR"/>
        </w:rPr>
        <w:tab/>
      </w:r>
      <w:r w:rsidR="00481939" w:rsidRPr="0072276D">
        <w:rPr>
          <w:b/>
          <w:szCs w:val="24"/>
          <w:lang w:val="tr-TR"/>
        </w:rPr>
        <w:tab/>
      </w:r>
      <w:r w:rsidR="00481939" w:rsidRPr="0072276D">
        <w:rPr>
          <w:b/>
          <w:szCs w:val="24"/>
          <w:lang w:val="tr-TR"/>
        </w:rPr>
        <w:tab/>
      </w:r>
      <w:r w:rsidR="00481939" w:rsidRPr="0072276D">
        <w:rPr>
          <w:b/>
          <w:szCs w:val="24"/>
          <w:lang w:val="tr-TR"/>
        </w:rPr>
        <w:tab/>
      </w:r>
      <w:r w:rsidR="00481939" w:rsidRPr="0072276D">
        <w:rPr>
          <w:b/>
          <w:szCs w:val="24"/>
          <w:lang w:val="tr-TR"/>
        </w:rPr>
        <w:tab/>
      </w:r>
      <w:r w:rsidR="0072276D" w:rsidRPr="0072276D">
        <w:rPr>
          <w:b/>
          <w:szCs w:val="24"/>
          <w:lang w:val="tr-TR"/>
        </w:rPr>
        <w:t xml:space="preserve">                   </w:t>
      </w:r>
      <w:r w:rsidR="00481939" w:rsidRPr="0072276D">
        <w:rPr>
          <w:b/>
          <w:szCs w:val="24"/>
          <w:lang w:val="tr-TR"/>
        </w:rPr>
        <w:t>Yüklenici</w:t>
      </w:r>
      <w:r w:rsidR="0072276D" w:rsidRPr="0072276D">
        <w:rPr>
          <w:b/>
          <w:szCs w:val="24"/>
          <w:lang w:val="tr-TR"/>
        </w:rPr>
        <w:t xml:space="preserve"> (unvan-adres)</w:t>
      </w:r>
    </w:p>
    <w:p w14:paraId="29873DB2" w14:textId="77777777" w:rsidR="00F2571E" w:rsidRDefault="0072276D" w:rsidP="00845675">
      <w:pPr>
        <w:contextualSpacing/>
        <w:rPr>
          <w:b/>
          <w:lang w:val="tr-TR"/>
        </w:rPr>
      </w:pPr>
      <w:r w:rsidRPr="0072276D">
        <w:rPr>
          <w:b/>
          <w:lang w:val="tr-TR"/>
        </w:rPr>
        <w:t>Telefon/adres/eposta</w:t>
      </w:r>
      <w:r w:rsidRPr="0072276D">
        <w:rPr>
          <w:b/>
          <w:lang w:val="tr-TR"/>
        </w:rPr>
        <w:tab/>
      </w:r>
      <w:r w:rsidRPr="0072276D">
        <w:rPr>
          <w:b/>
          <w:lang w:val="tr-TR"/>
        </w:rPr>
        <w:tab/>
      </w:r>
      <w:r w:rsidRPr="0072276D">
        <w:rPr>
          <w:b/>
          <w:lang w:val="tr-TR"/>
        </w:rPr>
        <w:tab/>
      </w:r>
      <w:r w:rsidRPr="0072276D">
        <w:rPr>
          <w:b/>
          <w:lang w:val="tr-TR"/>
        </w:rPr>
        <w:tab/>
      </w:r>
      <w:r w:rsidRPr="0072276D">
        <w:rPr>
          <w:b/>
          <w:lang w:val="tr-TR"/>
        </w:rPr>
        <w:tab/>
        <w:t xml:space="preserve">                     Telefon/Faks/eposta</w:t>
      </w:r>
    </w:p>
    <w:p w14:paraId="0EB9C8EB" w14:textId="01C2CEE1" w:rsidR="004A4F4E" w:rsidRPr="004A4F4E" w:rsidRDefault="0072276D" w:rsidP="00845675">
      <w:pPr>
        <w:contextualSpacing/>
        <w:rPr>
          <w:lang w:val="tr-TR"/>
        </w:rPr>
      </w:pPr>
      <w:r w:rsidRPr="0072276D">
        <w:rPr>
          <w:b/>
          <w:lang w:val="tr-TR"/>
        </w:rPr>
        <w:tab/>
      </w:r>
      <w:r>
        <w:rPr>
          <w:lang w:val="tr-TR"/>
        </w:rPr>
        <w:tab/>
      </w:r>
      <w:r>
        <w:rPr>
          <w:lang w:val="tr-TR"/>
        </w:rPr>
        <w:tab/>
      </w:r>
      <w:r>
        <w:rPr>
          <w:lang w:val="tr-TR"/>
        </w:rPr>
        <w:tab/>
      </w:r>
      <w:r>
        <w:rPr>
          <w:lang w:val="tr-TR"/>
        </w:rPr>
        <w:tab/>
      </w:r>
      <w:r>
        <w:rPr>
          <w:lang w:val="tr-TR"/>
        </w:rPr>
        <w:tab/>
      </w:r>
    </w:p>
    <w:p w14:paraId="07BDAD2E" w14:textId="79D049A7" w:rsidR="00BD20CD" w:rsidRPr="00F9451A" w:rsidRDefault="002743E4" w:rsidP="00845675">
      <w:pPr>
        <w:numPr>
          <w:ilvl w:val="0"/>
          <w:numId w:val="6"/>
        </w:numPr>
        <w:ind w:left="0" w:firstLine="0"/>
        <w:contextualSpacing/>
        <w:rPr>
          <w:szCs w:val="24"/>
          <w:lang w:val="tr-TR"/>
        </w:rPr>
      </w:pPr>
      <w:r w:rsidRPr="00F9451A">
        <w:rPr>
          <w:b/>
          <w:lang w:val="tr-TR"/>
        </w:rPr>
        <w:t>Yüklenicinin</w:t>
      </w:r>
      <w:r w:rsidRPr="00F9451A">
        <w:rPr>
          <w:lang w:val="tr-TR"/>
        </w:rPr>
        <w:t xml:space="preserve"> </w:t>
      </w:r>
      <w:r w:rsidRPr="00F9451A">
        <w:rPr>
          <w:b/>
          <w:lang w:val="tr-TR"/>
        </w:rPr>
        <w:t>Riskleri</w:t>
      </w:r>
      <w:r w:rsidR="00C12DCF">
        <w:rPr>
          <w:b/>
          <w:lang w:val="tr-TR"/>
        </w:rPr>
        <w:t>:</w:t>
      </w:r>
      <w:r w:rsidR="00EE070B" w:rsidRPr="00F9451A">
        <w:rPr>
          <w:lang w:val="tr-TR"/>
        </w:rPr>
        <w:t xml:space="preserve"> </w:t>
      </w:r>
      <w:r w:rsidR="00310A34" w:rsidRPr="00F9451A">
        <w:rPr>
          <w:lang w:val="tr-TR"/>
        </w:rPr>
        <w:t xml:space="preserve">İşlerin başlama tarihinden Proje </w:t>
      </w:r>
      <w:r w:rsidR="00BC0842" w:rsidRPr="00F9451A">
        <w:rPr>
          <w:lang w:val="tr-TR"/>
        </w:rPr>
        <w:t>Müdürü</w:t>
      </w:r>
      <w:r w:rsidR="00310A34" w:rsidRPr="00F9451A">
        <w:rPr>
          <w:lang w:val="tr-TR"/>
        </w:rPr>
        <w:t xml:space="preserve">nün </w:t>
      </w:r>
      <w:r w:rsidR="006E13B7" w:rsidRPr="00F9451A">
        <w:rPr>
          <w:lang w:val="tr-TR"/>
        </w:rPr>
        <w:t>Kusurların</w:t>
      </w:r>
      <w:r w:rsidR="00310A34" w:rsidRPr="00F9451A">
        <w:rPr>
          <w:lang w:val="tr-TR"/>
        </w:rPr>
        <w:t xml:space="preserve"> düzeltilmesine ilişkin düzenleyeceği son tutanağa kadar, kişilerin yaralanması, ölümü ve m</w:t>
      </w:r>
      <w:r w:rsidR="001858FA" w:rsidRPr="00F9451A">
        <w:rPr>
          <w:lang w:val="tr-TR"/>
        </w:rPr>
        <w:t xml:space="preserve">ülke </w:t>
      </w:r>
      <w:r w:rsidR="00310A34" w:rsidRPr="00F9451A">
        <w:rPr>
          <w:lang w:val="tr-TR"/>
        </w:rPr>
        <w:t>(bunlarla sınırlı olmamak üzere İşler, malzemeler ve donanım dahil) gele</w:t>
      </w:r>
      <w:r w:rsidR="00BD20CD" w:rsidRPr="00F9451A">
        <w:rPr>
          <w:lang w:val="tr-TR"/>
        </w:rPr>
        <w:t>cek</w:t>
      </w:r>
      <w:r w:rsidR="00310A34" w:rsidRPr="00F9451A">
        <w:rPr>
          <w:lang w:val="tr-TR"/>
        </w:rPr>
        <w:t xml:space="preserve"> hasar ve kayıplardan Yüklenici sorumludur.</w:t>
      </w:r>
      <w:r w:rsidR="00BD20CD" w:rsidRPr="00F9451A">
        <w:rPr>
          <w:lang w:val="tr-TR"/>
        </w:rPr>
        <w:t xml:space="preserve"> </w:t>
      </w:r>
      <w:r w:rsidR="00BD20CD" w:rsidRPr="00F9451A">
        <w:rPr>
          <w:szCs w:val="24"/>
          <w:lang w:val="tr-TR"/>
        </w:rPr>
        <w:t>Yüklenici taahhüdü ile ilgili kanuni her türlü sigortayı yaptırmak zorundadır.</w:t>
      </w:r>
      <w:r w:rsidR="00F96B62">
        <w:rPr>
          <w:szCs w:val="24"/>
          <w:lang w:val="tr-TR"/>
        </w:rPr>
        <w:t xml:space="preserve"> </w:t>
      </w:r>
      <w:r w:rsidR="00385E7C">
        <w:t xml:space="preserve">Yüklenici; işyerlerindeki her türlü araç, malzeme, ihzarat, iş ve hizmet makineleri, taşıtlar, tesisler ile sözleşme konusu iş için, işin özellik ve niteliğine göre, işe başlama tarihinden geçici kabul tarihine kadar geçen süre içinde oluşabilecek deprem, su baskını, toprak kayması, fırtına, yangın gibi doğal afetler ile hırsızlık, sabotaj gibi risklere karşı, "all risk" sigorta yaptırmak zorundadır. </w:t>
      </w:r>
      <w:r w:rsidR="00BD20CD" w:rsidRPr="00F9451A">
        <w:rPr>
          <w:szCs w:val="24"/>
          <w:lang w:val="tr-TR"/>
        </w:rPr>
        <w:t>İdare bu konuda üçüncü taraflardan gelebilecek hak taleplerinden hiçbir şekilde sorumlu olmayacaktır.</w:t>
      </w:r>
    </w:p>
    <w:p w14:paraId="12A984F9" w14:textId="77777777" w:rsidR="00BD20CD" w:rsidRPr="00F9451A" w:rsidRDefault="00BD20CD" w:rsidP="00845675">
      <w:pPr>
        <w:contextualSpacing/>
        <w:rPr>
          <w:lang w:val="tr-TR"/>
        </w:rPr>
      </w:pPr>
    </w:p>
    <w:p w14:paraId="0C5EEDF9" w14:textId="64CD22A4" w:rsidR="00EE070B" w:rsidRPr="00F9451A" w:rsidRDefault="002743E4" w:rsidP="00845675">
      <w:pPr>
        <w:numPr>
          <w:ilvl w:val="0"/>
          <w:numId w:val="6"/>
        </w:numPr>
        <w:ind w:left="0" w:firstLine="0"/>
        <w:contextualSpacing/>
        <w:rPr>
          <w:lang w:val="tr-TR"/>
        </w:rPr>
      </w:pPr>
      <w:r w:rsidRPr="00F9451A">
        <w:rPr>
          <w:b/>
          <w:lang w:val="tr-TR"/>
        </w:rPr>
        <w:t xml:space="preserve">İş Bitirme Tarihine Kadar </w:t>
      </w:r>
      <w:r w:rsidR="00CC034C" w:rsidRPr="00F9451A">
        <w:rPr>
          <w:b/>
          <w:lang w:val="tr-TR"/>
        </w:rPr>
        <w:t>Tamamlanacak İşler</w:t>
      </w:r>
      <w:r w:rsidR="00C12DCF">
        <w:rPr>
          <w:b/>
          <w:lang w:val="tr-TR"/>
        </w:rPr>
        <w:t>:</w:t>
      </w:r>
      <w:r w:rsidR="00EE070B" w:rsidRPr="00F9451A">
        <w:rPr>
          <w:lang w:val="tr-TR"/>
        </w:rPr>
        <w:t xml:space="preserve"> </w:t>
      </w:r>
      <w:r w:rsidR="00310A34" w:rsidRPr="00F9451A">
        <w:rPr>
          <w:lang w:val="tr-TR"/>
        </w:rPr>
        <w:t xml:space="preserve">Yüklenici İşlere </w:t>
      </w:r>
      <w:r w:rsidR="001858FA" w:rsidRPr="00F9451A">
        <w:rPr>
          <w:lang w:val="tr-TR"/>
        </w:rPr>
        <w:t xml:space="preserve">İşe Başlama Tarihinde </w:t>
      </w:r>
      <w:r w:rsidR="00310A34" w:rsidRPr="00F9451A">
        <w:rPr>
          <w:lang w:val="tr-TR"/>
        </w:rPr>
        <w:t>başlayacak, İşleri</w:t>
      </w:r>
      <w:r w:rsidR="00784B01" w:rsidRPr="00F9451A">
        <w:rPr>
          <w:lang w:val="tr-TR"/>
        </w:rPr>
        <w:t xml:space="preserve">, hazırlayıp sunacağı ve Proje </w:t>
      </w:r>
      <w:r w:rsidR="00BC0842" w:rsidRPr="00F9451A">
        <w:rPr>
          <w:lang w:val="tr-TR"/>
        </w:rPr>
        <w:t xml:space="preserve">Müdürünün </w:t>
      </w:r>
      <w:r w:rsidR="00784B01" w:rsidRPr="00F9451A">
        <w:rPr>
          <w:lang w:val="tr-TR"/>
        </w:rPr>
        <w:t xml:space="preserve">onayı ile güncellenecek </w:t>
      </w:r>
      <w:r w:rsidR="006E13B7" w:rsidRPr="00F9451A">
        <w:rPr>
          <w:lang w:val="tr-TR"/>
        </w:rPr>
        <w:t>İş Programına</w:t>
      </w:r>
      <w:r w:rsidR="00310A34" w:rsidRPr="00F9451A">
        <w:rPr>
          <w:lang w:val="tr-TR"/>
        </w:rPr>
        <w:t xml:space="preserve"> </w:t>
      </w:r>
      <w:r w:rsidR="006E13B7" w:rsidRPr="00F9451A">
        <w:rPr>
          <w:lang w:val="tr-TR"/>
        </w:rPr>
        <w:t>göre</w:t>
      </w:r>
      <w:r w:rsidR="00310A34" w:rsidRPr="00F9451A">
        <w:rPr>
          <w:lang w:val="tr-TR"/>
        </w:rPr>
        <w:t xml:space="preserve"> yapacak </w:t>
      </w:r>
      <w:r w:rsidR="00784B01" w:rsidRPr="00F9451A">
        <w:rPr>
          <w:lang w:val="tr-TR"/>
        </w:rPr>
        <w:t xml:space="preserve">ve İstenen </w:t>
      </w:r>
      <w:r w:rsidR="006E13B7" w:rsidRPr="00F9451A">
        <w:rPr>
          <w:lang w:val="tr-TR"/>
        </w:rPr>
        <w:t>İş</w:t>
      </w:r>
      <w:r w:rsidR="00784B01" w:rsidRPr="00F9451A">
        <w:rPr>
          <w:lang w:val="tr-TR"/>
        </w:rPr>
        <w:t xml:space="preserve"> Bitirme Tarihine kadar tamamlayacaktır.</w:t>
      </w:r>
    </w:p>
    <w:p w14:paraId="30DC0EB3" w14:textId="77777777" w:rsidR="00EE070B" w:rsidRPr="00F9451A" w:rsidRDefault="00EE070B" w:rsidP="00845675">
      <w:pPr>
        <w:contextualSpacing/>
        <w:rPr>
          <w:lang w:val="tr-TR"/>
        </w:rPr>
      </w:pPr>
    </w:p>
    <w:p w14:paraId="052CA712" w14:textId="00BF778C" w:rsidR="00EE070B" w:rsidRPr="00F9451A" w:rsidRDefault="00CC034C" w:rsidP="00845675">
      <w:pPr>
        <w:numPr>
          <w:ilvl w:val="0"/>
          <w:numId w:val="6"/>
        </w:numPr>
        <w:ind w:left="0" w:firstLine="0"/>
        <w:contextualSpacing/>
        <w:rPr>
          <w:lang w:val="tr-TR"/>
        </w:rPr>
      </w:pPr>
      <w:r w:rsidRPr="00F9451A">
        <w:rPr>
          <w:b/>
          <w:lang w:val="tr-TR"/>
        </w:rPr>
        <w:t>Güvenlik</w:t>
      </w:r>
      <w:r w:rsidR="00C12DCF">
        <w:rPr>
          <w:b/>
          <w:lang w:val="tr-TR"/>
        </w:rPr>
        <w:t>:</w:t>
      </w:r>
      <w:r w:rsidR="00EE070B" w:rsidRPr="00F9451A">
        <w:rPr>
          <w:lang w:val="tr-TR"/>
        </w:rPr>
        <w:t xml:space="preserve"> </w:t>
      </w:r>
      <w:r w:rsidR="00784B01" w:rsidRPr="00F9451A">
        <w:rPr>
          <w:lang w:val="tr-TR"/>
        </w:rPr>
        <w:t>İş yerindeki her türlü faaliyetin güvenliğinden Yüklenici sorumlu olacaktır.</w:t>
      </w:r>
    </w:p>
    <w:p w14:paraId="1D12204D" w14:textId="77777777" w:rsidR="00EE070B" w:rsidRPr="00F9451A" w:rsidRDefault="00EE070B" w:rsidP="00845675">
      <w:pPr>
        <w:contextualSpacing/>
        <w:rPr>
          <w:lang w:val="tr-TR"/>
        </w:rPr>
      </w:pPr>
    </w:p>
    <w:p w14:paraId="5B6DFDBE" w14:textId="3F2BF3B9" w:rsidR="00EE070B" w:rsidRPr="00F9451A" w:rsidRDefault="00CC034C" w:rsidP="00845675">
      <w:pPr>
        <w:numPr>
          <w:ilvl w:val="0"/>
          <w:numId w:val="6"/>
        </w:numPr>
        <w:ind w:left="0" w:firstLine="0"/>
        <w:contextualSpacing/>
        <w:rPr>
          <w:lang w:val="tr-TR"/>
        </w:rPr>
      </w:pPr>
      <w:r w:rsidRPr="00F9451A">
        <w:rPr>
          <w:b/>
          <w:lang w:val="tr-TR"/>
        </w:rPr>
        <w:t>Süre Uzatımı</w:t>
      </w:r>
      <w:r w:rsidR="00C12DCF">
        <w:rPr>
          <w:b/>
          <w:lang w:val="tr-TR"/>
        </w:rPr>
        <w:t>:</w:t>
      </w:r>
      <w:r w:rsidR="00EE070B" w:rsidRPr="00F9451A">
        <w:rPr>
          <w:lang w:val="tr-TR"/>
        </w:rPr>
        <w:t xml:space="preserve"> </w:t>
      </w:r>
      <w:r w:rsidR="00784B01" w:rsidRPr="00F9451A">
        <w:rPr>
          <w:lang w:val="tr-TR"/>
        </w:rPr>
        <w:t xml:space="preserve">Proje </w:t>
      </w:r>
      <w:r w:rsidR="00BC0842" w:rsidRPr="00F9451A">
        <w:rPr>
          <w:lang w:val="tr-TR"/>
        </w:rPr>
        <w:t>Müdürü</w:t>
      </w:r>
      <w:r w:rsidR="00AB2950" w:rsidRPr="00F9451A">
        <w:rPr>
          <w:lang w:val="tr-TR"/>
        </w:rPr>
        <w:t xml:space="preserve">, İşlerin, Yüklenicinin ilave masraf yaparak kalan işleri hızlandırmak üzere gerekli adımları atmadan İstenen Tamamlanma Tarihi </w:t>
      </w:r>
      <w:r w:rsidR="006E13B7" w:rsidRPr="00F9451A">
        <w:rPr>
          <w:lang w:val="tr-TR"/>
        </w:rPr>
        <w:t>itibariyle bitirilmesini</w:t>
      </w:r>
      <w:r w:rsidR="00AB2950" w:rsidRPr="00F9451A">
        <w:rPr>
          <w:lang w:val="tr-TR"/>
        </w:rPr>
        <w:t xml:space="preserve"> imkansız kılan bir Değişiklik talimatı verdiğinde sözleşme süresini uzatacaktır. </w:t>
      </w:r>
    </w:p>
    <w:p w14:paraId="25AC3EB6" w14:textId="77777777" w:rsidR="00EE070B" w:rsidRPr="00F9451A" w:rsidRDefault="00EE070B" w:rsidP="00845675">
      <w:pPr>
        <w:contextualSpacing/>
        <w:rPr>
          <w:lang w:val="tr-TR"/>
        </w:rPr>
      </w:pPr>
    </w:p>
    <w:p w14:paraId="5BEE9A0B" w14:textId="576134D1" w:rsidR="00EE070B" w:rsidRPr="00F9451A" w:rsidRDefault="00CC034C" w:rsidP="00845675">
      <w:pPr>
        <w:numPr>
          <w:ilvl w:val="0"/>
          <w:numId w:val="6"/>
        </w:numPr>
        <w:ind w:left="0" w:firstLine="0"/>
        <w:contextualSpacing/>
        <w:rPr>
          <w:lang w:val="tr-TR"/>
        </w:rPr>
      </w:pPr>
      <w:r w:rsidRPr="00F9451A">
        <w:rPr>
          <w:b/>
          <w:lang w:val="tr-TR"/>
        </w:rPr>
        <w:t xml:space="preserve">Proje </w:t>
      </w:r>
      <w:r w:rsidR="00BC0842" w:rsidRPr="00F9451A">
        <w:rPr>
          <w:b/>
          <w:lang w:val="tr-TR"/>
        </w:rPr>
        <w:t xml:space="preserve">Müdürünün </w:t>
      </w:r>
      <w:r w:rsidRPr="00F9451A">
        <w:rPr>
          <w:b/>
          <w:lang w:val="tr-TR"/>
        </w:rPr>
        <w:t>Erteleme Talimatları</w:t>
      </w:r>
      <w:r w:rsidR="00C12DCF">
        <w:rPr>
          <w:b/>
          <w:lang w:val="tr-TR"/>
        </w:rPr>
        <w:t>:</w:t>
      </w:r>
      <w:r w:rsidR="00EE070B" w:rsidRPr="00F9451A">
        <w:rPr>
          <w:lang w:val="tr-TR"/>
        </w:rPr>
        <w:t xml:space="preserve"> </w:t>
      </w:r>
      <w:r w:rsidR="00EB5964" w:rsidRPr="00F9451A">
        <w:rPr>
          <w:lang w:val="tr-TR"/>
        </w:rPr>
        <w:t xml:space="preserve">Proje </w:t>
      </w:r>
      <w:r w:rsidR="006E13B7" w:rsidRPr="00F9451A">
        <w:rPr>
          <w:lang w:val="tr-TR"/>
        </w:rPr>
        <w:t>Müdürü Yükleniciden</w:t>
      </w:r>
      <w:r w:rsidR="00AB2950" w:rsidRPr="00F9451A">
        <w:rPr>
          <w:lang w:val="tr-TR"/>
        </w:rPr>
        <w:t xml:space="preserve"> İşlerin herhangi bir </w:t>
      </w:r>
      <w:r w:rsidR="006E13B7" w:rsidRPr="00F9451A">
        <w:rPr>
          <w:lang w:val="tr-TR"/>
        </w:rPr>
        <w:t>kısmının</w:t>
      </w:r>
      <w:r w:rsidR="00AB2950" w:rsidRPr="00F9451A">
        <w:rPr>
          <w:lang w:val="tr-TR"/>
        </w:rPr>
        <w:t xml:space="preserve"> başlatılmasını</w:t>
      </w:r>
      <w:r w:rsidR="001858FA" w:rsidRPr="00F9451A">
        <w:rPr>
          <w:lang w:val="tr-TR"/>
        </w:rPr>
        <w:t>n</w:t>
      </w:r>
      <w:r w:rsidR="00AB2950" w:rsidRPr="00F9451A">
        <w:rPr>
          <w:lang w:val="tr-TR"/>
        </w:rPr>
        <w:t xml:space="preserve"> veya ilerlemesini</w:t>
      </w:r>
      <w:r w:rsidR="001858FA" w:rsidRPr="00F9451A">
        <w:rPr>
          <w:lang w:val="tr-TR"/>
        </w:rPr>
        <w:t>n</w:t>
      </w:r>
      <w:r w:rsidR="00AB2950" w:rsidRPr="00F9451A">
        <w:rPr>
          <w:lang w:val="tr-TR"/>
        </w:rPr>
        <w:t xml:space="preserve"> ertele</w:t>
      </w:r>
      <w:r w:rsidR="001858FA" w:rsidRPr="00F9451A">
        <w:rPr>
          <w:lang w:val="tr-TR"/>
        </w:rPr>
        <w:t>n</w:t>
      </w:r>
      <w:r w:rsidR="00AB2950" w:rsidRPr="00F9451A">
        <w:rPr>
          <w:lang w:val="tr-TR"/>
        </w:rPr>
        <w:t xml:space="preserve">mesini isteyebilir. İşlerin, </w:t>
      </w:r>
      <w:r w:rsidR="00EB5964" w:rsidRPr="00F9451A">
        <w:rPr>
          <w:lang w:val="tr-TR"/>
        </w:rPr>
        <w:t>Proje Müdürü</w:t>
      </w:r>
      <w:r w:rsidR="00AB2950" w:rsidRPr="00F9451A">
        <w:rPr>
          <w:lang w:val="tr-TR"/>
        </w:rPr>
        <w:t xml:space="preserve"> tarafından </w:t>
      </w:r>
      <w:r w:rsidR="001C61B8" w:rsidRPr="00F9451A">
        <w:rPr>
          <w:lang w:val="tr-TR"/>
        </w:rPr>
        <w:t xml:space="preserve">Yüklenicinin maliyetlerini </w:t>
      </w:r>
      <w:r w:rsidR="006E13B7" w:rsidRPr="00F9451A">
        <w:rPr>
          <w:lang w:val="tr-TR"/>
        </w:rPr>
        <w:t>artıracak</w:t>
      </w:r>
      <w:r w:rsidR="001C61B8" w:rsidRPr="00F9451A">
        <w:rPr>
          <w:lang w:val="tr-TR"/>
        </w:rPr>
        <w:t xml:space="preserve"> şekilde </w:t>
      </w:r>
      <w:r w:rsidR="00AB2950" w:rsidRPr="00F9451A">
        <w:rPr>
          <w:lang w:val="tr-TR"/>
        </w:rPr>
        <w:t xml:space="preserve">ertelenmesi veya askıya alınması </w:t>
      </w:r>
      <w:r w:rsidR="001C61B8" w:rsidRPr="00F9451A">
        <w:rPr>
          <w:lang w:val="tr-TR"/>
        </w:rPr>
        <w:t>halinde, İdare buna uygun ayarlamaları yapacaktır.</w:t>
      </w:r>
    </w:p>
    <w:p w14:paraId="6B986E3C" w14:textId="77777777" w:rsidR="00EE070B" w:rsidRPr="00F9451A" w:rsidRDefault="00EE070B" w:rsidP="00845675">
      <w:pPr>
        <w:contextualSpacing/>
        <w:rPr>
          <w:lang w:val="tr-TR"/>
        </w:rPr>
      </w:pPr>
    </w:p>
    <w:p w14:paraId="51C9F69F" w14:textId="52AD9858" w:rsidR="00EE070B" w:rsidRPr="00F9451A" w:rsidRDefault="00CC034C" w:rsidP="00845675">
      <w:pPr>
        <w:numPr>
          <w:ilvl w:val="0"/>
          <w:numId w:val="6"/>
        </w:numPr>
        <w:ind w:left="0" w:firstLine="0"/>
        <w:contextualSpacing/>
        <w:rPr>
          <w:lang w:val="tr-TR"/>
        </w:rPr>
      </w:pPr>
      <w:r w:rsidRPr="00F9451A">
        <w:rPr>
          <w:b/>
          <w:lang w:val="tr-TR"/>
        </w:rPr>
        <w:t>Kusur</w:t>
      </w:r>
      <w:r w:rsidR="00BC0842" w:rsidRPr="00F9451A">
        <w:rPr>
          <w:b/>
          <w:lang w:val="tr-TR"/>
        </w:rPr>
        <w:t>l</w:t>
      </w:r>
      <w:r w:rsidRPr="00F9451A">
        <w:rPr>
          <w:b/>
          <w:lang w:val="tr-TR"/>
        </w:rPr>
        <w:t>ar</w:t>
      </w:r>
      <w:r w:rsidR="00C12DCF">
        <w:rPr>
          <w:b/>
          <w:lang w:val="tr-TR"/>
        </w:rPr>
        <w:t>:</w:t>
      </w:r>
      <w:r w:rsidR="00EE070B" w:rsidRPr="00F9451A">
        <w:rPr>
          <w:lang w:val="tr-TR"/>
        </w:rPr>
        <w:t xml:space="preserve"> </w:t>
      </w:r>
      <w:r w:rsidR="00EB5964" w:rsidRPr="00F9451A">
        <w:rPr>
          <w:lang w:val="tr-TR"/>
        </w:rPr>
        <w:t>Proje Müdürü</w:t>
      </w:r>
      <w:r w:rsidR="00BC0842" w:rsidRPr="00F9451A">
        <w:rPr>
          <w:lang w:val="tr-TR"/>
        </w:rPr>
        <w:t xml:space="preserve"> </w:t>
      </w:r>
      <w:r w:rsidR="00EB5964" w:rsidRPr="00F9451A">
        <w:rPr>
          <w:lang w:val="tr-TR"/>
        </w:rPr>
        <w:t xml:space="preserve">İşlerin </w:t>
      </w:r>
      <w:r w:rsidR="006E13B7" w:rsidRPr="00F9451A">
        <w:rPr>
          <w:lang w:val="tr-TR"/>
        </w:rPr>
        <w:t>tamamlandığı</w:t>
      </w:r>
      <w:r w:rsidR="00EB5964" w:rsidRPr="00F9451A">
        <w:rPr>
          <w:lang w:val="tr-TR"/>
        </w:rPr>
        <w:t xml:space="preserve"> tarihten başlayacak Kusur Sorumluluk Süresi sona ermeden kusurlarla ilgili </w:t>
      </w:r>
      <w:r w:rsidR="00BC0842" w:rsidRPr="00F9451A">
        <w:rPr>
          <w:lang w:val="tr-TR"/>
        </w:rPr>
        <w:t xml:space="preserve">bildirimi </w:t>
      </w:r>
      <w:r w:rsidR="00EB5964" w:rsidRPr="00F9451A">
        <w:rPr>
          <w:lang w:val="tr-TR"/>
        </w:rPr>
        <w:t xml:space="preserve">Yükleniciye gönderecektir. Kusur Sorumluluk Süresi </w:t>
      </w:r>
      <w:r w:rsidR="00182E20" w:rsidRPr="00F9451A">
        <w:rPr>
          <w:lang w:val="tr-TR"/>
        </w:rPr>
        <w:t xml:space="preserve">bildirilen </w:t>
      </w:r>
      <w:r w:rsidR="00EB5964" w:rsidRPr="00F9451A">
        <w:rPr>
          <w:lang w:val="tr-TR"/>
        </w:rPr>
        <w:t>kusurlar düzeltilene kadar devam edecektir.</w:t>
      </w:r>
      <w:r w:rsidR="00EE070B" w:rsidRPr="00F9451A">
        <w:rPr>
          <w:lang w:val="tr-TR"/>
        </w:rPr>
        <w:t xml:space="preserve">  </w:t>
      </w:r>
      <w:r w:rsidR="00136DAC">
        <w:rPr>
          <w:lang w:val="tr-TR"/>
        </w:rPr>
        <w:t>İşlerin ifası sırasında ve</w:t>
      </w:r>
      <w:r w:rsidR="00EE571E">
        <w:rPr>
          <w:lang w:val="tr-TR"/>
        </w:rPr>
        <w:t>/veya</w:t>
      </w:r>
      <w:r w:rsidR="00136DAC">
        <w:rPr>
          <w:lang w:val="tr-TR"/>
        </w:rPr>
        <w:t xml:space="preserve"> Kusur Sorumluluk Süresi içinde k</w:t>
      </w:r>
      <w:r w:rsidR="00EB5964" w:rsidRPr="00F9451A">
        <w:rPr>
          <w:lang w:val="tr-TR"/>
        </w:rPr>
        <w:t xml:space="preserve">usur </w:t>
      </w:r>
      <w:r w:rsidR="00BC0842" w:rsidRPr="00F9451A">
        <w:rPr>
          <w:lang w:val="tr-TR"/>
        </w:rPr>
        <w:t xml:space="preserve">bildirimi </w:t>
      </w:r>
      <w:r w:rsidR="00EB5964" w:rsidRPr="00F9451A">
        <w:rPr>
          <w:lang w:val="tr-TR"/>
        </w:rPr>
        <w:t xml:space="preserve">alındığında, Yüklenici </w:t>
      </w:r>
      <w:r w:rsidR="00BC0842" w:rsidRPr="00F9451A">
        <w:rPr>
          <w:lang w:val="tr-TR"/>
        </w:rPr>
        <w:t xml:space="preserve">söz konusu </w:t>
      </w:r>
      <w:r w:rsidR="00EB5964" w:rsidRPr="00F9451A">
        <w:rPr>
          <w:lang w:val="tr-TR"/>
        </w:rPr>
        <w:t xml:space="preserve">kusuru </w:t>
      </w:r>
      <w:r w:rsidR="00BC0842" w:rsidRPr="00F9451A">
        <w:rPr>
          <w:lang w:val="tr-TR"/>
        </w:rPr>
        <w:t xml:space="preserve">bildirimde </w:t>
      </w:r>
      <w:r w:rsidR="00EB5964" w:rsidRPr="00F9451A">
        <w:rPr>
          <w:lang w:val="tr-TR"/>
        </w:rPr>
        <w:t xml:space="preserve">belirtilen sürede ortadan kaldıracaktır. </w:t>
      </w:r>
      <w:r w:rsidR="00BC0842" w:rsidRPr="00F9451A">
        <w:rPr>
          <w:lang w:val="tr-TR"/>
        </w:rPr>
        <w:t xml:space="preserve">Yüklenici kusuru bildirimde belirtilen sürede ortadan kaldırmazsa, Proje Müdürü kusurun ortadan kaldırılmasının </w:t>
      </w:r>
      <w:r w:rsidR="006E13B7" w:rsidRPr="00F9451A">
        <w:rPr>
          <w:lang w:val="tr-TR"/>
        </w:rPr>
        <w:t>maliyetini</w:t>
      </w:r>
      <w:r w:rsidR="00BC0842" w:rsidRPr="00F9451A">
        <w:rPr>
          <w:lang w:val="tr-TR"/>
        </w:rPr>
        <w:t xml:space="preserve"> hesaplayacak, Yüklenici bu meblağı </w:t>
      </w:r>
      <w:r w:rsidR="006E13B7" w:rsidRPr="00F9451A">
        <w:rPr>
          <w:lang w:val="tr-TR"/>
        </w:rPr>
        <w:t>ödeyecek</w:t>
      </w:r>
      <w:r w:rsidR="00BC0842" w:rsidRPr="00F9451A">
        <w:rPr>
          <w:lang w:val="tr-TR"/>
        </w:rPr>
        <w:t xml:space="preserve"> veya İdare bu meblağı varsa Yüklenicinin hakedişinden veya kesin teminatından kesecektir. </w:t>
      </w:r>
    </w:p>
    <w:p w14:paraId="4C07114B" w14:textId="77777777" w:rsidR="00EE070B" w:rsidRPr="00F9451A" w:rsidRDefault="00EE070B" w:rsidP="00845675">
      <w:pPr>
        <w:contextualSpacing/>
        <w:rPr>
          <w:lang w:val="tr-TR"/>
        </w:rPr>
      </w:pPr>
    </w:p>
    <w:p w14:paraId="462F5ACA" w14:textId="56579DF4" w:rsidR="00EE070B" w:rsidRDefault="00BC0842" w:rsidP="00845675">
      <w:pPr>
        <w:numPr>
          <w:ilvl w:val="0"/>
          <w:numId w:val="6"/>
        </w:numPr>
        <w:ind w:left="0" w:firstLine="0"/>
        <w:contextualSpacing/>
        <w:rPr>
          <w:lang w:val="tr-TR"/>
        </w:rPr>
      </w:pPr>
      <w:r w:rsidRPr="00F9451A">
        <w:rPr>
          <w:b/>
          <w:lang w:val="tr-TR"/>
        </w:rPr>
        <w:t>İş</w:t>
      </w:r>
      <w:r w:rsidRPr="00F9451A">
        <w:rPr>
          <w:lang w:val="tr-TR"/>
        </w:rPr>
        <w:t xml:space="preserve"> </w:t>
      </w:r>
      <w:r w:rsidR="00EE070B" w:rsidRPr="00F9451A">
        <w:rPr>
          <w:b/>
          <w:lang w:val="tr-TR"/>
        </w:rPr>
        <w:t>Program</w:t>
      </w:r>
      <w:r w:rsidRPr="00F9451A">
        <w:rPr>
          <w:b/>
          <w:lang w:val="tr-TR"/>
        </w:rPr>
        <w:t>ı</w:t>
      </w:r>
      <w:r w:rsidR="00C12DCF">
        <w:rPr>
          <w:b/>
          <w:lang w:val="tr-TR"/>
        </w:rPr>
        <w:t>:</w:t>
      </w:r>
      <w:r w:rsidR="00EE070B" w:rsidRPr="00F9451A">
        <w:rPr>
          <w:lang w:val="tr-TR"/>
        </w:rPr>
        <w:t xml:space="preserve"> </w:t>
      </w:r>
      <w:r w:rsidRPr="00F9451A">
        <w:rPr>
          <w:lang w:val="tr-TR"/>
        </w:rPr>
        <w:t xml:space="preserve">İhalenin verildiğine ilişkin bildirimin </w:t>
      </w:r>
      <w:r w:rsidR="006E13B7" w:rsidRPr="00F9451A">
        <w:rPr>
          <w:lang w:val="tr-TR"/>
        </w:rPr>
        <w:t>alınmasından</w:t>
      </w:r>
      <w:r w:rsidRPr="00F9451A">
        <w:rPr>
          <w:lang w:val="tr-TR"/>
        </w:rPr>
        <w:t xml:space="preserve"> itibaren 7 (yedi) gün içinde Yüklenici, İşlerin genel yapım yöntemlerini, düzenlemeleri, sıralamalarını ve zaman ve sürelerini içeren </w:t>
      </w:r>
      <w:r w:rsidR="00182E20" w:rsidRPr="00F9451A">
        <w:rPr>
          <w:lang w:val="tr-TR"/>
        </w:rPr>
        <w:t xml:space="preserve">bir </w:t>
      </w:r>
      <w:r w:rsidRPr="00F9451A">
        <w:rPr>
          <w:lang w:val="tr-TR"/>
        </w:rPr>
        <w:t xml:space="preserve">İş Programını onaylanmak üzere Proje Müdürüne sunacaktır. Proje Müdürünün Programı </w:t>
      </w:r>
      <w:r w:rsidR="006E13B7" w:rsidRPr="00F9451A">
        <w:rPr>
          <w:lang w:val="tr-TR"/>
        </w:rPr>
        <w:t>onaylaması</w:t>
      </w:r>
      <w:r w:rsidRPr="00F9451A">
        <w:rPr>
          <w:lang w:val="tr-TR"/>
        </w:rPr>
        <w:t xml:space="preserve"> Yüklenicinin yükümlülüklerini değiştirmeyecektir. Yüklenici </w:t>
      </w:r>
      <w:r w:rsidR="006E13B7" w:rsidRPr="00F9451A">
        <w:rPr>
          <w:lang w:val="tr-TR"/>
        </w:rPr>
        <w:t>herhangi</w:t>
      </w:r>
      <w:r w:rsidRPr="00F9451A">
        <w:rPr>
          <w:lang w:val="tr-TR"/>
        </w:rPr>
        <w:t xml:space="preserve"> bir zamanda İş Programını </w:t>
      </w:r>
      <w:r w:rsidR="006E13B7" w:rsidRPr="00F9451A">
        <w:rPr>
          <w:lang w:val="tr-TR"/>
        </w:rPr>
        <w:t>revize</w:t>
      </w:r>
      <w:r w:rsidRPr="00F9451A">
        <w:rPr>
          <w:lang w:val="tr-TR"/>
        </w:rPr>
        <w:t xml:space="preserve"> edip, </w:t>
      </w:r>
      <w:r w:rsidR="006E13B7" w:rsidRPr="00F9451A">
        <w:rPr>
          <w:lang w:val="tr-TR"/>
        </w:rPr>
        <w:t>onaylanmak</w:t>
      </w:r>
      <w:r w:rsidRPr="00F9451A">
        <w:rPr>
          <w:lang w:val="tr-TR"/>
        </w:rPr>
        <w:t xml:space="preserve"> üzere Proje Müdürüne tekrar sunabilir. Revize Programda </w:t>
      </w:r>
      <w:r w:rsidR="00182E20" w:rsidRPr="00F9451A">
        <w:rPr>
          <w:lang w:val="tr-TR"/>
        </w:rPr>
        <w:t xml:space="preserve">yapılan </w:t>
      </w:r>
      <w:r w:rsidRPr="00F9451A">
        <w:rPr>
          <w:lang w:val="tr-TR"/>
        </w:rPr>
        <w:t>Değişiklikler</w:t>
      </w:r>
      <w:r w:rsidR="00182E20" w:rsidRPr="00F9451A">
        <w:rPr>
          <w:lang w:val="tr-TR"/>
        </w:rPr>
        <w:t xml:space="preserve"> </w:t>
      </w:r>
      <w:r w:rsidRPr="00F9451A">
        <w:rPr>
          <w:lang w:val="tr-TR"/>
        </w:rPr>
        <w:t>gösterilecektir.</w:t>
      </w:r>
    </w:p>
    <w:p w14:paraId="39B1B149" w14:textId="77777777" w:rsidR="00F2571E" w:rsidRPr="00F9451A" w:rsidRDefault="00F2571E" w:rsidP="00F2571E">
      <w:pPr>
        <w:ind w:left="0"/>
        <w:contextualSpacing/>
        <w:rPr>
          <w:lang w:val="tr-TR"/>
        </w:rPr>
      </w:pPr>
    </w:p>
    <w:p w14:paraId="15F69505" w14:textId="6DC03CFB" w:rsidR="00EE070B" w:rsidRPr="00F9451A" w:rsidRDefault="00CC034C" w:rsidP="00845675">
      <w:pPr>
        <w:numPr>
          <w:ilvl w:val="0"/>
          <w:numId w:val="6"/>
        </w:numPr>
        <w:ind w:left="0" w:firstLine="0"/>
        <w:contextualSpacing/>
        <w:rPr>
          <w:lang w:val="tr-TR"/>
        </w:rPr>
      </w:pPr>
      <w:r w:rsidRPr="00F9451A">
        <w:rPr>
          <w:b/>
          <w:lang w:val="tr-TR"/>
        </w:rPr>
        <w:t>Faaliyet</w:t>
      </w:r>
      <w:r w:rsidRPr="00F9451A">
        <w:rPr>
          <w:lang w:val="tr-TR"/>
        </w:rPr>
        <w:t xml:space="preserve"> </w:t>
      </w:r>
      <w:r w:rsidR="00D3457D" w:rsidRPr="00F9451A">
        <w:rPr>
          <w:b/>
          <w:lang w:val="tr-TR"/>
        </w:rPr>
        <w:t>Çizelgesi</w:t>
      </w:r>
      <w:r w:rsidR="00C12DCF">
        <w:rPr>
          <w:b/>
          <w:lang w:val="tr-TR"/>
        </w:rPr>
        <w:t>:</w:t>
      </w:r>
      <w:r w:rsidR="00EE070B" w:rsidRPr="00F9451A">
        <w:rPr>
          <w:lang w:val="tr-TR"/>
        </w:rPr>
        <w:t xml:space="preserve"> </w:t>
      </w:r>
      <w:r w:rsidR="000560FA" w:rsidRPr="00F9451A">
        <w:rPr>
          <w:lang w:val="tr-TR"/>
        </w:rPr>
        <w:t>Yüklenici</w:t>
      </w:r>
      <w:r w:rsidR="004C3D3C" w:rsidRPr="00F9451A">
        <w:rPr>
          <w:lang w:val="tr-TR"/>
        </w:rPr>
        <w:t>, Proje Müdürünün talimatını takiben 10 (on) gün içinde güncellenmiş Faaliyet Çizelgesini sunacaktır. Faaliyet Çizelgesindeki işler İş Programındaki faaliyetlerle koordineli olacaktır.</w:t>
      </w:r>
    </w:p>
    <w:p w14:paraId="2FBFAD78" w14:textId="77777777" w:rsidR="00EE070B" w:rsidRPr="00F9451A" w:rsidRDefault="00EE070B" w:rsidP="00845675">
      <w:pPr>
        <w:contextualSpacing/>
        <w:rPr>
          <w:lang w:val="tr-TR"/>
        </w:rPr>
      </w:pPr>
    </w:p>
    <w:p w14:paraId="676EA776" w14:textId="1FF3C9F5" w:rsidR="00565ABE" w:rsidRDefault="00CC034C" w:rsidP="00845675">
      <w:pPr>
        <w:numPr>
          <w:ilvl w:val="0"/>
          <w:numId w:val="6"/>
        </w:numPr>
        <w:ind w:left="0" w:firstLine="0"/>
        <w:contextualSpacing/>
        <w:rPr>
          <w:lang w:val="tr-TR"/>
        </w:rPr>
      </w:pPr>
      <w:r w:rsidRPr="00405845">
        <w:rPr>
          <w:b/>
          <w:lang w:val="tr-TR"/>
        </w:rPr>
        <w:t>Metrajlarda Değişiklik</w:t>
      </w:r>
      <w:r w:rsidR="00C12DCF">
        <w:rPr>
          <w:b/>
          <w:lang w:val="tr-TR"/>
        </w:rPr>
        <w:t>:</w:t>
      </w:r>
      <w:r w:rsidR="00EE070B" w:rsidRPr="00405845">
        <w:rPr>
          <w:lang w:val="tr-TR"/>
        </w:rPr>
        <w:t xml:space="preserve"> </w:t>
      </w:r>
      <w:r w:rsidR="004C3D3C" w:rsidRPr="00405845">
        <w:rPr>
          <w:lang w:val="tr-TR"/>
        </w:rPr>
        <w:t>Yüklenici İşleri Sözleşmede, Faaliyet Çizelgesindeki</w:t>
      </w:r>
      <w:r w:rsidR="00565ABE" w:rsidRPr="00405845">
        <w:rPr>
          <w:lang w:val="tr-TR"/>
        </w:rPr>
        <w:t xml:space="preserve"> </w:t>
      </w:r>
      <w:r w:rsidR="00182E20" w:rsidRPr="00405845">
        <w:rPr>
          <w:lang w:val="tr-TR"/>
        </w:rPr>
        <w:t>M</w:t>
      </w:r>
      <w:r w:rsidR="004C3D3C" w:rsidRPr="00405845">
        <w:rPr>
          <w:lang w:val="tr-TR"/>
        </w:rPr>
        <w:t xml:space="preserve">etrajlarda belirtilen kapsama uygun olarak yapıp, tamamlayacaktır. Bu fiyatlar herhangi bir ayarlamaya tabi olmayacaktır. </w:t>
      </w:r>
      <w:r w:rsidR="00565ABE" w:rsidRPr="00405845">
        <w:rPr>
          <w:lang w:val="tr-TR"/>
        </w:rPr>
        <w:t xml:space="preserve">Yapılacak olan işlere ait Alıcı tarafından belirlenmiş olan metraj, adet ve miktarlarda farklılık olması durumunda, ilgili iş kalemi, birim fiyatta değişiklik yapılmaksızın </w:t>
      </w:r>
      <w:r w:rsidR="00405845" w:rsidRPr="00405845">
        <w:rPr>
          <w:lang w:val="tr-TR"/>
        </w:rPr>
        <w:t>pursantaj oranlarına</w:t>
      </w:r>
      <w:r w:rsidR="0072276D">
        <w:rPr>
          <w:lang w:val="tr-TR"/>
        </w:rPr>
        <w:t xml:space="preserve"> göre</w:t>
      </w:r>
      <w:r w:rsidR="00405845" w:rsidRPr="00405845">
        <w:rPr>
          <w:lang w:val="tr-TR"/>
        </w:rPr>
        <w:t xml:space="preserve"> toplam sözleşme bedeli üzerinden hesaplanarak </w:t>
      </w:r>
      <w:r w:rsidR="00565ABE" w:rsidRPr="00405845">
        <w:rPr>
          <w:lang w:val="tr-TR"/>
        </w:rPr>
        <w:t xml:space="preserve">artış veya eksiltmeye gidilerek düzenleme yapılacaktır. Her durumda Proje Müdürü’nün onayına tabi olarak yapılacak olan fiyat güncellemesi Sözleşme toplam bedelinin </w:t>
      </w:r>
      <w:r w:rsidR="00565ABE" w:rsidRPr="0072276D">
        <w:rPr>
          <w:b/>
          <w:lang w:val="tr-TR"/>
        </w:rPr>
        <w:t>%15</w:t>
      </w:r>
      <w:r w:rsidR="00565ABE" w:rsidRPr="00405845">
        <w:rPr>
          <w:lang w:val="tr-TR"/>
        </w:rPr>
        <w:t xml:space="preserve"> inden fazla olamaz.  </w:t>
      </w:r>
    </w:p>
    <w:p w14:paraId="02BFFD33" w14:textId="77777777" w:rsidR="00405845" w:rsidRPr="00405845" w:rsidRDefault="00405845" w:rsidP="00845675">
      <w:pPr>
        <w:contextualSpacing/>
        <w:rPr>
          <w:lang w:val="tr-TR"/>
        </w:rPr>
      </w:pPr>
    </w:p>
    <w:p w14:paraId="1A6138EA" w14:textId="6C64BEA2" w:rsidR="00EE070B" w:rsidRPr="00D201CC" w:rsidRDefault="00CC034C" w:rsidP="00845675">
      <w:pPr>
        <w:numPr>
          <w:ilvl w:val="0"/>
          <w:numId w:val="6"/>
        </w:numPr>
        <w:ind w:left="0" w:firstLine="0"/>
        <w:contextualSpacing/>
        <w:rPr>
          <w:color w:val="0D0D0D"/>
          <w:lang w:val="tr-TR"/>
        </w:rPr>
      </w:pPr>
      <w:r w:rsidRPr="00D201CC">
        <w:rPr>
          <w:b/>
          <w:color w:val="0D0D0D"/>
          <w:lang w:val="tr-TR"/>
        </w:rPr>
        <w:t>Hakediş</w:t>
      </w:r>
      <w:r w:rsidR="00C12DCF">
        <w:rPr>
          <w:b/>
          <w:color w:val="0D0D0D"/>
          <w:lang w:val="tr-TR"/>
        </w:rPr>
        <w:t>:</w:t>
      </w:r>
      <w:r w:rsidR="00EE070B" w:rsidRPr="00D201CC">
        <w:rPr>
          <w:color w:val="0D0D0D"/>
          <w:lang w:val="tr-TR"/>
        </w:rPr>
        <w:t xml:space="preserve"> </w:t>
      </w:r>
      <w:r w:rsidR="004C3D3C" w:rsidRPr="00D201CC">
        <w:rPr>
          <w:color w:val="0D0D0D"/>
          <w:lang w:val="tr-TR"/>
        </w:rPr>
        <w:t xml:space="preserve">Proje Müdürü Yüklenicinin yaptığı işi </w:t>
      </w:r>
      <w:r w:rsidR="006E13B7" w:rsidRPr="00D201CC">
        <w:rPr>
          <w:color w:val="0D0D0D"/>
          <w:lang w:val="tr-TR"/>
        </w:rPr>
        <w:t>kontrol</w:t>
      </w:r>
      <w:r w:rsidR="004C3D3C" w:rsidRPr="00D201CC">
        <w:rPr>
          <w:color w:val="0D0D0D"/>
          <w:lang w:val="tr-TR"/>
        </w:rPr>
        <w:t xml:space="preserve"> edecek ve h</w:t>
      </w:r>
      <w:r w:rsidR="00653266">
        <w:rPr>
          <w:color w:val="0D0D0D"/>
          <w:lang w:val="tr-TR"/>
        </w:rPr>
        <w:t>a</w:t>
      </w:r>
      <w:r w:rsidR="004C3D3C" w:rsidRPr="00D201CC">
        <w:rPr>
          <w:color w:val="0D0D0D"/>
          <w:lang w:val="tr-TR"/>
        </w:rPr>
        <w:t xml:space="preserve">kedişini </w:t>
      </w:r>
      <w:r w:rsidR="006E13B7" w:rsidRPr="00D201CC">
        <w:rPr>
          <w:color w:val="0D0D0D"/>
          <w:lang w:val="tr-TR"/>
        </w:rPr>
        <w:t>onaylayacaktır</w:t>
      </w:r>
      <w:r w:rsidR="004C3D3C" w:rsidRPr="00D201CC">
        <w:rPr>
          <w:color w:val="0D0D0D"/>
          <w:lang w:val="tr-TR"/>
        </w:rPr>
        <w:t>. Yapılan işin bedeli</w:t>
      </w:r>
      <w:r w:rsidR="003873DD">
        <w:rPr>
          <w:color w:val="0D0D0D"/>
          <w:lang w:val="tr-TR"/>
        </w:rPr>
        <w:t xml:space="preserve">, </w:t>
      </w:r>
      <w:r w:rsidR="00EE0894">
        <w:rPr>
          <w:color w:val="0D0D0D"/>
          <w:lang w:val="tr-TR"/>
        </w:rPr>
        <w:t xml:space="preserve">Götürü bedel işlerde </w:t>
      </w:r>
      <w:r w:rsidR="00653266">
        <w:rPr>
          <w:color w:val="0D0D0D"/>
          <w:lang w:val="tr-TR"/>
        </w:rPr>
        <w:t>Teklif formunda</w:t>
      </w:r>
      <w:r w:rsidR="00EE070B" w:rsidRPr="00D201CC">
        <w:rPr>
          <w:color w:val="0D0D0D"/>
          <w:lang w:val="tr-TR"/>
        </w:rPr>
        <w:t xml:space="preserve"> </w:t>
      </w:r>
      <w:r w:rsidR="00653266">
        <w:rPr>
          <w:color w:val="0D0D0D"/>
          <w:lang w:val="tr-TR"/>
        </w:rPr>
        <w:t xml:space="preserve">yazan </w:t>
      </w:r>
      <w:r w:rsidR="00EE0894">
        <w:rPr>
          <w:color w:val="0D0D0D"/>
          <w:lang w:val="tr-TR"/>
        </w:rPr>
        <w:t xml:space="preserve">toplam </w:t>
      </w:r>
      <w:r w:rsidR="00653266">
        <w:rPr>
          <w:color w:val="0D0D0D"/>
          <w:lang w:val="tr-TR"/>
        </w:rPr>
        <w:t>bedel</w:t>
      </w:r>
      <w:r w:rsidR="00EE0894">
        <w:rPr>
          <w:color w:val="0D0D0D"/>
          <w:lang w:val="tr-TR"/>
        </w:rPr>
        <w:t>dir</w:t>
      </w:r>
      <w:r w:rsidR="00653266">
        <w:rPr>
          <w:color w:val="0D0D0D"/>
          <w:lang w:val="tr-TR"/>
        </w:rPr>
        <w:t xml:space="preserve">. </w:t>
      </w:r>
      <w:r w:rsidR="00EE0894">
        <w:rPr>
          <w:color w:val="0D0D0D"/>
          <w:lang w:val="tr-TR"/>
        </w:rPr>
        <w:t xml:space="preserve">Bu ihalede Anahtar Teslim Götürü Bedel olarak gerçekleştirildiğinden, sözleşme tutarı da yapılan işlerin tamamının karşılığı olarak, Yüklenici tarafından Teklif edilmiş olan toplam bedel üzerinden yapılmıştır. </w:t>
      </w:r>
      <w:r w:rsidR="00DA478E" w:rsidRPr="00D201CC">
        <w:rPr>
          <w:color w:val="0D0D0D"/>
          <w:lang w:val="tr-TR"/>
        </w:rPr>
        <w:t xml:space="preserve">Hakediş, iş bitiminde </w:t>
      </w:r>
      <w:r w:rsidR="004C73B5">
        <w:rPr>
          <w:color w:val="0D0D0D"/>
          <w:lang w:val="tr-TR"/>
        </w:rPr>
        <w:t xml:space="preserve">İdarece kurulan muayene ve kabul komisyonu tarafından kabul işlemleri yapıldıktan sonra </w:t>
      </w:r>
      <w:r w:rsidR="00DA478E" w:rsidRPr="00D201CC">
        <w:rPr>
          <w:color w:val="0D0D0D"/>
          <w:lang w:val="tr-TR"/>
        </w:rPr>
        <w:t xml:space="preserve">yapılacaktır. </w:t>
      </w:r>
    </w:p>
    <w:p w14:paraId="1ED12302" w14:textId="77777777" w:rsidR="00EE070B" w:rsidRPr="00D201CC" w:rsidRDefault="00EE070B" w:rsidP="00845675">
      <w:pPr>
        <w:contextualSpacing/>
        <w:rPr>
          <w:color w:val="0D0D0D"/>
          <w:highlight w:val="green"/>
          <w:lang w:val="tr-TR"/>
        </w:rPr>
      </w:pPr>
    </w:p>
    <w:p w14:paraId="5838BE78" w14:textId="375734D3" w:rsidR="001C1983" w:rsidRPr="00D35A62" w:rsidRDefault="00CC034C" w:rsidP="00845675">
      <w:pPr>
        <w:numPr>
          <w:ilvl w:val="0"/>
          <w:numId w:val="6"/>
        </w:numPr>
        <w:ind w:left="0" w:firstLine="0"/>
        <w:contextualSpacing/>
        <w:rPr>
          <w:color w:val="0D0D0D"/>
          <w:lang w:val="tr-TR"/>
        </w:rPr>
      </w:pPr>
      <w:r w:rsidRPr="0024019C">
        <w:rPr>
          <w:b/>
          <w:color w:val="0D0D0D"/>
          <w:lang w:val="tr-TR"/>
        </w:rPr>
        <w:t>Ödemeler</w:t>
      </w:r>
      <w:r w:rsidR="00C12DCF">
        <w:rPr>
          <w:b/>
          <w:color w:val="0D0D0D"/>
          <w:lang w:val="tr-TR"/>
        </w:rPr>
        <w:t>:</w:t>
      </w:r>
      <w:r w:rsidR="00EE070B" w:rsidRPr="0024019C">
        <w:rPr>
          <w:color w:val="0D0D0D"/>
          <w:lang w:val="tr-TR"/>
        </w:rPr>
        <w:t xml:space="preserve"> </w:t>
      </w:r>
      <w:r w:rsidR="001C1983" w:rsidRPr="0024019C">
        <w:rPr>
          <w:color w:val="0D0D0D"/>
          <w:lang w:val="tr-TR"/>
        </w:rPr>
        <w:t>İdare Proje Müdürü tarafından onaylanmış</w:t>
      </w:r>
      <w:r w:rsidR="00DA478E" w:rsidRPr="0024019C">
        <w:rPr>
          <w:color w:val="0D0D0D"/>
          <w:lang w:val="tr-TR"/>
        </w:rPr>
        <w:t xml:space="preserve"> kesin</w:t>
      </w:r>
      <w:r w:rsidR="001C1983" w:rsidRPr="0024019C">
        <w:rPr>
          <w:color w:val="0D0D0D"/>
          <w:lang w:val="tr-TR"/>
        </w:rPr>
        <w:t xml:space="preserve"> hakedişe istinaden, hakedişin onaylandığı tarihten </w:t>
      </w:r>
      <w:r w:rsidR="00DA7B55" w:rsidRPr="0024019C">
        <w:rPr>
          <w:color w:val="0D0D0D"/>
          <w:lang w:val="tr-TR"/>
        </w:rPr>
        <w:t xml:space="preserve">sonra düzenlenecek faturanın ibrazını takiben </w:t>
      </w:r>
      <w:r w:rsidR="00B13E70" w:rsidRPr="0024019C">
        <w:rPr>
          <w:color w:val="0D0D0D"/>
          <w:lang w:val="tr-TR"/>
        </w:rPr>
        <w:t xml:space="preserve">en geç </w:t>
      </w:r>
      <w:r w:rsidR="001C1983" w:rsidRPr="0024019C">
        <w:rPr>
          <w:color w:val="0D0D0D"/>
          <w:lang w:val="tr-TR"/>
        </w:rPr>
        <w:t xml:space="preserve">21 (yirmi bir) gün içinde ödeme yapacaktır. İdare ödemeyi </w:t>
      </w:r>
      <w:r w:rsidR="00CB0771" w:rsidRPr="0024019C">
        <w:rPr>
          <w:color w:val="0D0D0D"/>
          <w:lang w:val="tr-TR"/>
        </w:rPr>
        <w:t>21</w:t>
      </w:r>
      <w:r w:rsidR="001C1983" w:rsidRPr="0024019C">
        <w:rPr>
          <w:color w:val="0D0D0D"/>
          <w:lang w:val="tr-TR"/>
        </w:rPr>
        <w:t xml:space="preserve"> (</w:t>
      </w:r>
      <w:r w:rsidR="00CB0771" w:rsidRPr="0024019C">
        <w:rPr>
          <w:color w:val="0D0D0D"/>
          <w:lang w:val="tr-TR"/>
        </w:rPr>
        <w:t>yirmibir</w:t>
      </w:r>
      <w:r w:rsidR="001C1983" w:rsidRPr="0024019C">
        <w:rPr>
          <w:color w:val="0D0D0D"/>
          <w:lang w:val="tr-TR"/>
        </w:rPr>
        <w:t xml:space="preserve">) günden fazla geciktirirse, Yüklenici </w:t>
      </w:r>
      <w:r w:rsidR="00DA478E" w:rsidRPr="0024019C">
        <w:rPr>
          <w:color w:val="0D0D0D"/>
          <w:lang w:val="tr-TR"/>
        </w:rPr>
        <w:t xml:space="preserve">geç </w:t>
      </w:r>
      <w:r w:rsidR="001C1983" w:rsidRPr="0024019C">
        <w:rPr>
          <w:color w:val="0D0D0D"/>
          <w:lang w:val="tr-TR"/>
        </w:rPr>
        <w:t>ödeme faizi almaya hak kazanır. Faiz ödemenin yapılmış olması gereken tarih ile yapıldığı tarih arasındaki s</w:t>
      </w:r>
      <w:r w:rsidR="00182E20" w:rsidRPr="0024019C">
        <w:rPr>
          <w:color w:val="0D0D0D"/>
          <w:lang w:val="tr-TR"/>
        </w:rPr>
        <w:t>ü</w:t>
      </w:r>
      <w:r w:rsidR="001C1983" w:rsidRPr="0024019C">
        <w:rPr>
          <w:color w:val="0D0D0D"/>
          <w:lang w:val="tr-TR"/>
        </w:rPr>
        <w:t xml:space="preserve">re için, </w:t>
      </w:r>
      <w:r w:rsidR="001C1983" w:rsidRPr="0024019C">
        <w:rPr>
          <w:color w:val="0D0D0D"/>
          <w:szCs w:val="24"/>
          <w:lang w:val="tr-TR"/>
        </w:rPr>
        <w:t xml:space="preserve">yürürlükteki Borçlar Kanunu'na göre tahakkuk edecek yasal faiz oranı üzerinde hesaplanacaktır. </w:t>
      </w:r>
    </w:p>
    <w:p w14:paraId="13EFEB05" w14:textId="77777777" w:rsidR="00D35A62" w:rsidRDefault="00D35A62" w:rsidP="00845675">
      <w:pPr>
        <w:pStyle w:val="ListeParagraf"/>
        <w:contextualSpacing/>
        <w:rPr>
          <w:color w:val="0D0D0D"/>
          <w:lang w:val="tr-TR"/>
        </w:rPr>
      </w:pPr>
    </w:p>
    <w:p w14:paraId="7617E818" w14:textId="04135265" w:rsidR="00EE070B" w:rsidRPr="004C216C" w:rsidRDefault="00CC034C" w:rsidP="00845675">
      <w:pPr>
        <w:numPr>
          <w:ilvl w:val="0"/>
          <w:numId w:val="6"/>
        </w:numPr>
        <w:ind w:left="0" w:firstLine="0"/>
        <w:contextualSpacing/>
        <w:rPr>
          <w:lang w:val="tr-TR"/>
        </w:rPr>
      </w:pPr>
      <w:r w:rsidRPr="004C216C">
        <w:rPr>
          <w:b/>
          <w:lang w:val="tr-TR"/>
        </w:rPr>
        <w:t>Vergiler</w:t>
      </w:r>
      <w:r w:rsidR="00C12DCF">
        <w:rPr>
          <w:b/>
          <w:lang w:val="tr-TR"/>
        </w:rPr>
        <w:t>:</w:t>
      </w:r>
      <w:r w:rsidR="00EE070B" w:rsidRPr="004C216C">
        <w:rPr>
          <w:lang w:val="tr-TR"/>
        </w:rPr>
        <w:t xml:space="preserve"> </w:t>
      </w:r>
      <w:r w:rsidR="001C1983" w:rsidRPr="004C216C">
        <w:rPr>
          <w:lang w:val="tr-TR"/>
        </w:rPr>
        <w:t xml:space="preserve">Yüklenici </w:t>
      </w:r>
      <w:r w:rsidR="006E13B7" w:rsidRPr="004C216C">
        <w:rPr>
          <w:lang w:val="tr-TR"/>
        </w:rPr>
        <w:t>yürürlükteki</w:t>
      </w:r>
      <w:r w:rsidR="001C1983" w:rsidRPr="004C216C">
        <w:rPr>
          <w:lang w:val="tr-TR"/>
        </w:rPr>
        <w:t xml:space="preserve"> her türlü vergiden sorumlu olacak</w:t>
      </w:r>
      <w:r w:rsidR="00FE1496" w:rsidRPr="004C216C">
        <w:rPr>
          <w:lang w:val="tr-TR"/>
        </w:rPr>
        <w:t>tır</w:t>
      </w:r>
      <w:r w:rsidR="00AA510A">
        <w:rPr>
          <w:lang w:val="tr-TR"/>
        </w:rPr>
        <w:t>.</w:t>
      </w:r>
      <w:r w:rsidR="001C1983" w:rsidRPr="004C216C">
        <w:rPr>
          <w:lang w:val="tr-TR"/>
        </w:rPr>
        <w:t xml:space="preserve"> </w:t>
      </w:r>
      <w:r w:rsidR="00FE1496" w:rsidRPr="004C216C">
        <w:rPr>
          <w:lang w:val="tr-TR"/>
        </w:rPr>
        <w:t xml:space="preserve">İşveren İdarenin yetkili T.C. kurumları tarafından verilecek KDV istisna sertifikası gereği </w:t>
      </w:r>
      <w:r w:rsidR="007A2910" w:rsidRPr="007A2910">
        <w:rPr>
          <w:lang w:val="tr-TR"/>
        </w:rPr>
        <w:t xml:space="preserve">İşgücü Piyasasına Geçişin Desteklenmesi Projesi </w:t>
      </w:r>
      <w:r w:rsidR="007A2910">
        <w:rPr>
          <w:lang w:val="tr-TR"/>
        </w:rPr>
        <w:t xml:space="preserve">(İSDEP-2) </w:t>
      </w:r>
      <w:r w:rsidR="00FE1496" w:rsidRPr="004C216C">
        <w:rPr>
          <w:lang w:val="tr-TR"/>
        </w:rPr>
        <w:t xml:space="preserve">kapsamında iş bu Sözleşme kapsamındaki ödemelerde </w:t>
      </w:r>
      <w:r w:rsidR="00FE1496" w:rsidRPr="00B16AB4">
        <w:rPr>
          <w:b/>
          <w:u w:val="single"/>
          <w:lang w:val="tr-TR"/>
        </w:rPr>
        <w:t>KDV’den muaftır.</w:t>
      </w:r>
      <w:r w:rsidR="00FE1496" w:rsidRPr="004C216C">
        <w:rPr>
          <w:lang w:val="tr-TR"/>
        </w:rPr>
        <w:t xml:space="preserve"> Söz konusu KDV istisna belgesine göre bu çerçeve anlaşmanın konusu olan Sözleşmelerde uygulanacak KDV oranı %0 olup KDV ödemesi yapılmayacaktır</w:t>
      </w:r>
      <w:r w:rsidR="00354AD4">
        <w:rPr>
          <w:lang w:val="tr-TR"/>
        </w:rPr>
        <w:t>.</w:t>
      </w:r>
    </w:p>
    <w:p w14:paraId="0E2FD34A" w14:textId="77777777" w:rsidR="001C1983" w:rsidRPr="00F9451A" w:rsidRDefault="001C1983" w:rsidP="00845675">
      <w:pPr>
        <w:contextualSpacing/>
        <w:rPr>
          <w:lang w:val="tr-TR"/>
        </w:rPr>
      </w:pPr>
    </w:p>
    <w:p w14:paraId="5BC96704" w14:textId="404B4BAC" w:rsidR="002B68EA" w:rsidRPr="008535EC" w:rsidRDefault="00EE070B" w:rsidP="00845675">
      <w:pPr>
        <w:numPr>
          <w:ilvl w:val="0"/>
          <w:numId w:val="6"/>
        </w:numPr>
        <w:ind w:left="0" w:firstLine="0"/>
        <w:contextualSpacing/>
        <w:rPr>
          <w:lang w:val="tr-TR"/>
        </w:rPr>
      </w:pPr>
      <w:r w:rsidRPr="00534E93">
        <w:rPr>
          <w:b/>
          <w:lang w:val="tr-TR"/>
        </w:rPr>
        <w:t>A</w:t>
      </w:r>
      <w:r w:rsidR="00CC034C" w:rsidRPr="00534E93">
        <w:rPr>
          <w:b/>
          <w:lang w:val="tr-TR"/>
        </w:rPr>
        <w:t>vans Ödemesi</w:t>
      </w:r>
      <w:r w:rsidR="00C12DCF">
        <w:rPr>
          <w:b/>
          <w:lang w:val="tr-TR"/>
        </w:rPr>
        <w:t>:</w:t>
      </w:r>
      <w:r w:rsidR="00D100D5" w:rsidRPr="004F0419">
        <w:rPr>
          <w:b/>
          <w:lang w:val="tr-TR"/>
        </w:rPr>
        <w:t xml:space="preserve"> </w:t>
      </w:r>
      <w:r w:rsidR="006E087D" w:rsidRPr="00534E93">
        <w:rPr>
          <w:lang w:val="tr-TR"/>
        </w:rPr>
        <w:t>Y</w:t>
      </w:r>
      <w:r w:rsidR="006E087D">
        <w:rPr>
          <w:lang w:val="tr-TR"/>
        </w:rPr>
        <w:t>apılmayacaktır.</w:t>
      </w:r>
    </w:p>
    <w:p w14:paraId="5881F9F1" w14:textId="77777777" w:rsidR="00D100D5" w:rsidRPr="00D100D5" w:rsidRDefault="00D100D5" w:rsidP="00845675">
      <w:pPr>
        <w:contextualSpacing/>
        <w:rPr>
          <w:lang w:val="tr-TR"/>
        </w:rPr>
      </w:pPr>
    </w:p>
    <w:p w14:paraId="0D5E6533" w14:textId="363429DA" w:rsidR="00EE070B" w:rsidRPr="00F9451A" w:rsidRDefault="00CC034C" w:rsidP="00845675">
      <w:pPr>
        <w:numPr>
          <w:ilvl w:val="0"/>
          <w:numId w:val="6"/>
        </w:numPr>
        <w:ind w:left="0" w:firstLine="0"/>
        <w:contextualSpacing/>
        <w:rPr>
          <w:lang w:val="tr-TR"/>
        </w:rPr>
      </w:pPr>
      <w:r w:rsidRPr="00F9451A">
        <w:rPr>
          <w:b/>
          <w:lang w:val="tr-TR"/>
        </w:rPr>
        <w:t>İş Bitirme ve Teslim</w:t>
      </w:r>
      <w:r w:rsidR="00C12DCF">
        <w:rPr>
          <w:b/>
          <w:lang w:val="tr-TR"/>
        </w:rPr>
        <w:t>:</w:t>
      </w:r>
      <w:r w:rsidR="00EE070B" w:rsidRPr="00F9451A">
        <w:rPr>
          <w:lang w:val="tr-TR"/>
        </w:rPr>
        <w:t xml:space="preserve"> </w:t>
      </w:r>
      <w:r w:rsidR="00E0405A" w:rsidRPr="00F9451A">
        <w:rPr>
          <w:lang w:val="tr-TR"/>
        </w:rPr>
        <w:t>Yüklenici</w:t>
      </w:r>
      <w:r w:rsidR="0059227A" w:rsidRPr="00F9451A">
        <w:rPr>
          <w:lang w:val="tr-TR"/>
        </w:rPr>
        <w:t xml:space="preserve"> Proje Müdüründen geçici kabul b</w:t>
      </w:r>
      <w:r w:rsidR="00E0405A" w:rsidRPr="00F9451A">
        <w:rPr>
          <w:lang w:val="tr-TR"/>
        </w:rPr>
        <w:t xml:space="preserve">elgesini düzenlemesini talep edecek ve Proje Müdürü İşlerin sözleşmeye uygun olarak tamamlandığını tespit etmesi halinde bu belgeyi düzenleyecektir. İdare Proje Müdürünün geçici </w:t>
      </w:r>
      <w:r w:rsidR="0059227A" w:rsidRPr="00F9451A">
        <w:rPr>
          <w:lang w:val="tr-TR"/>
        </w:rPr>
        <w:t>k</w:t>
      </w:r>
      <w:r w:rsidR="00E0405A" w:rsidRPr="00F9451A">
        <w:rPr>
          <w:lang w:val="tr-TR"/>
        </w:rPr>
        <w:t xml:space="preserve">abul belgesini </w:t>
      </w:r>
      <w:r w:rsidR="006E13B7" w:rsidRPr="00F9451A">
        <w:rPr>
          <w:lang w:val="tr-TR"/>
        </w:rPr>
        <w:t>düzenlemesinden</w:t>
      </w:r>
      <w:r w:rsidR="00E0405A" w:rsidRPr="00F9451A">
        <w:rPr>
          <w:lang w:val="tr-TR"/>
        </w:rPr>
        <w:t xml:space="preserve"> sonr</w:t>
      </w:r>
      <w:r w:rsidR="0059227A" w:rsidRPr="00F9451A">
        <w:rPr>
          <w:lang w:val="tr-TR"/>
        </w:rPr>
        <w:t>a</w:t>
      </w:r>
      <w:r w:rsidR="00E0405A" w:rsidRPr="00F9451A">
        <w:rPr>
          <w:lang w:val="tr-TR"/>
        </w:rPr>
        <w:t xml:space="preserve"> 7 (yedi) gün içinde </w:t>
      </w:r>
      <w:r w:rsidR="006E13B7" w:rsidRPr="00F9451A">
        <w:rPr>
          <w:lang w:val="tr-TR"/>
        </w:rPr>
        <w:t>İş</w:t>
      </w:r>
      <w:r w:rsidR="00E0405A" w:rsidRPr="00F9451A">
        <w:rPr>
          <w:lang w:val="tr-TR"/>
        </w:rPr>
        <w:t xml:space="preserve"> </w:t>
      </w:r>
      <w:r w:rsidR="0059227A" w:rsidRPr="00F9451A">
        <w:rPr>
          <w:lang w:val="tr-TR"/>
        </w:rPr>
        <w:t>Y</w:t>
      </w:r>
      <w:r w:rsidR="00E0405A" w:rsidRPr="00F9451A">
        <w:rPr>
          <w:lang w:val="tr-TR"/>
        </w:rPr>
        <w:t xml:space="preserve">erini teslim </w:t>
      </w:r>
      <w:r w:rsidR="006E13B7" w:rsidRPr="00F9451A">
        <w:rPr>
          <w:lang w:val="tr-TR"/>
        </w:rPr>
        <w:t>alacaktır</w:t>
      </w:r>
      <w:r w:rsidR="00E0405A" w:rsidRPr="00F9451A">
        <w:rPr>
          <w:lang w:val="tr-TR"/>
        </w:rPr>
        <w:t>.</w:t>
      </w:r>
    </w:p>
    <w:p w14:paraId="795D1669" w14:textId="77777777" w:rsidR="00EE070B" w:rsidRPr="00F9451A" w:rsidRDefault="00EE070B" w:rsidP="00845675">
      <w:pPr>
        <w:contextualSpacing/>
        <w:rPr>
          <w:lang w:val="tr-TR"/>
        </w:rPr>
      </w:pPr>
    </w:p>
    <w:p w14:paraId="0331C5E4" w14:textId="107FB736" w:rsidR="000C1463" w:rsidRPr="00534E93" w:rsidRDefault="00CC034C" w:rsidP="00845675">
      <w:pPr>
        <w:numPr>
          <w:ilvl w:val="0"/>
          <w:numId w:val="6"/>
        </w:numPr>
        <w:ind w:left="0" w:firstLine="0"/>
        <w:contextualSpacing/>
        <w:rPr>
          <w:lang w:val="tr-TR"/>
        </w:rPr>
      </w:pPr>
      <w:r w:rsidRPr="00961BB1">
        <w:rPr>
          <w:b/>
          <w:lang w:val="tr-TR"/>
        </w:rPr>
        <w:t>Kesin Hesap</w:t>
      </w:r>
      <w:r w:rsidR="00C12DCF">
        <w:rPr>
          <w:b/>
          <w:lang w:val="tr-TR"/>
        </w:rPr>
        <w:t>:</w:t>
      </w:r>
      <w:r w:rsidR="00EE070B" w:rsidRPr="00961BB1">
        <w:rPr>
          <w:b/>
          <w:lang w:val="tr-TR"/>
        </w:rPr>
        <w:t xml:space="preserve"> </w:t>
      </w:r>
      <w:r w:rsidR="00EE070B" w:rsidRPr="00961BB1">
        <w:rPr>
          <w:lang w:val="tr-TR"/>
        </w:rPr>
        <w:t xml:space="preserve"> </w:t>
      </w:r>
      <w:r w:rsidR="000C1463" w:rsidRPr="00534E93">
        <w:rPr>
          <w:lang w:val="tr-TR"/>
        </w:rPr>
        <w:t>Kesin Teminat, Kusur Sorumluluk Süresinin bitiminde Proje Müdürü tarafından Kesin Kabul Belgesinin düzenlenmesi ve Yüklenicinin bu işe ilişkin SGK İlişiksizlik Belgesinin İdare’ye ulaşmas</w:t>
      </w:r>
      <w:r w:rsidR="00C12DCF">
        <w:rPr>
          <w:lang w:val="tr-TR"/>
        </w:rPr>
        <w:t xml:space="preserve">ı sonrasında iade edilecektir. </w:t>
      </w:r>
      <w:r w:rsidR="00EE0894">
        <w:rPr>
          <w:lang w:val="tr-TR"/>
        </w:rPr>
        <w:t>Kusur sorumluluk süresi, Geçici Kabul belgesi düzenlenmesi ile başlar ve 1 yıldır.</w:t>
      </w:r>
    </w:p>
    <w:p w14:paraId="2781662A" w14:textId="77777777" w:rsidR="000C1463" w:rsidRPr="00534E93" w:rsidRDefault="000C1463" w:rsidP="00845675">
      <w:pPr>
        <w:contextualSpacing/>
        <w:rPr>
          <w:lang w:val="tr-TR"/>
        </w:rPr>
      </w:pPr>
    </w:p>
    <w:p w14:paraId="2A3924CA" w14:textId="53DA3F36" w:rsidR="00EE070B" w:rsidRPr="00F9451A" w:rsidRDefault="00CC034C" w:rsidP="00845675">
      <w:pPr>
        <w:numPr>
          <w:ilvl w:val="0"/>
          <w:numId w:val="6"/>
        </w:numPr>
        <w:ind w:left="0" w:firstLine="0"/>
        <w:contextualSpacing/>
        <w:rPr>
          <w:lang w:val="tr-TR"/>
        </w:rPr>
      </w:pPr>
      <w:r w:rsidRPr="00F9451A">
        <w:rPr>
          <w:b/>
          <w:lang w:val="tr-TR"/>
        </w:rPr>
        <w:t>Fesih</w:t>
      </w:r>
      <w:r w:rsidR="00C12DCF">
        <w:rPr>
          <w:b/>
          <w:lang w:val="tr-TR"/>
        </w:rPr>
        <w:t>:</w:t>
      </w:r>
      <w:r w:rsidR="00EE070B" w:rsidRPr="00F9451A">
        <w:rPr>
          <w:lang w:val="tr-TR"/>
        </w:rPr>
        <w:t xml:space="preserve"> </w:t>
      </w:r>
      <w:r w:rsidR="00E0405A" w:rsidRPr="00F9451A">
        <w:rPr>
          <w:lang w:val="tr-TR"/>
        </w:rPr>
        <w:t>İdare veya Yüklenici</w:t>
      </w:r>
      <w:r w:rsidR="00971900" w:rsidRPr="00F9451A">
        <w:rPr>
          <w:lang w:val="tr-TR"/>
        </w:rPr>
        <w:t>,</w:t>
      </w:r>
      <w:r w:rsidR="00E0405A" w:rsidRPr="00F9451A">
        <w:rPr>
          <w:lang w:val="tr-TR"/>
        </w:rPr>
        <w:t xml:space="preserve"> taraflardan </w:t>
      </w:r>
      <w:r w:rsidR="00971900" w:rsidRPr="00F9451A">
        <w:rPr>
          <w:lang w:val="tr-TR"/>
        </w:rPr>
        <w:t xml:space="preserve">herhangi </w:t>
      </w:r>
      <w:r w:rsidR="00E0405A" w:rsidRPr="00F9451A">
        <w:rPr>
          <w:lang w:val="tr-TR"/>
        </w:rPr>
        <w:t xml:space="preserve">birinin Sözleşmeyi esaslı biçimde ihlal etmesi halinde </w:t>
      </w:r>
      <w:r w:rsidR="007A4D9D">
        <w:rPr>
          <w:lang w:val="tr-TR"/>
        </w:rPr>
        <w:t xml:space="preserve">en az 10 (on) gün süreli ihbarname göndererek </w:t>
      </w:r>
      <w:r w:rsidR="00E0405A" w:rsidRPr="00F9451A">
        <w:rPr>
          <w:lang w:val="tr-TR"/>
        </w:rPr>
        <w:t xml:space="preserve">Sözleşmeyi feshedebilir. Sözleşmenin esaslı biçimde ihlali bunlarla sınırlı olmamak üzere aşağıdakileri içerecektir: </w:t>
      </w:r>
    </w:p>
    <w:p w14:paraId="6D452775" w14:textId="77777777" w:rsidR="00EE070B" w:rsidRPr="00F9451A" w:rsidRDefault="00E0405A" w:rsidP="007C65F8">
      <w:pPr>
        <w:numPr>
          <w:ilvl w:val="0"/>
          <w:numId w:val="8"/>
        </w:numPr>
        <w:ind w:left="284" w:firstLine="0"/>
        <w:contextualSpacing/>
        <w:rPr>
          <w:lang w:val="tr-TR"/>
        </w:rPr>
      </w:pPr>
      <w:r w:rsidRPr="00F9451A">
        <w:rPr>
          <w:lang w:val="tr-TR"/>
        </w:rPr>
        <w:t>Yüklenici</w:t>
      </w:r>
      <w:r w:rsidR="0037418B" w:rsidRPr="00F9451A">
        <w:rPr>
          <w:lang w:val="tr-TR"/>
        </w:rPr>
        <w:t xml:space="preserve">nin </w:t>
      </w:r>
      <w:r w:rsidRPr="00F9451A">
        <w:rPr>
          <w:lang w:val="tr-TR"/>
        </w:rPr>
        <w:t xml:space="preserve">İşleri Proje Müdüründen bu yönde bir talimat </w:t>
      </w:r>
      <w:r w:rsidR="006E13B7" w:rsidRPr="00F9451A">
        <w:rPr>
          <w:lang w:val="tr-TR"/>
        </w:rPr>
        <w:t>olmadan</w:t>
      </w:r>
      <w:r w:rsidRPr="00F9451A">
        <w:rPr>
          <w:lang w:val="tr-TR"/>
        </w:rPr>
        <w:t xml:space="preserve"> </w:t>
      </w:r>
      <w:r w:rsidR="0037418B" w:rsidRPr="00F9451A">
        <w:rPr>
          <w:lang w:val="tr-TR"/>
        </w:rPr>
        <w:t>10 (on) gün süreyle durdurması</w:t>
      </w:r>
      <w:r w:rsidR="00EE070B" w:rsidRPr="00F9451A">
        <w:rPr>
          <w:lang w:val="tr-TR"/>
        </w:rPr>
        <w:t>;</w:t>
      </w:r>
    </w:p>
    <w:p w14:paraId="110797B0" w14:textId="2C14E7C2" w:rsidR="000C5C13" w:rsidRPr="00F9451A" w:rsidRDefault="0037418B" w:rsidP="007C65F8">
      <w:pPr>
        <w:numPr>
          <w:ilvl w:val="0"/>
          <w:numId w:val="8"/>
        </w:numPr>
        <w:ind w:left="284" w:firstLine="0"/>
        <w:contextualSpacing/>
        <w:rPr>
          <w:lang w:val="tr-TR"/>
        </w:rPr>
      </w:pPr>
      <w:r w:rsidRPr="00F9451A">
        <w:rPr>
          <w:lang w:val="tr-TR"/>
        </w:rPr>
        <w:t xml:space="preserve">Proje Müdürü </w:t>
      </w:r>
      <w:r w:rsidR="006E13B7" w:rsidRPr="00F9451A">
        <w:rPr>
          <w:lang w:val="tr-TR"/>
        </w:rPr>
        <w:t>tarafından</w:t>
      </w:r>
      <w:r w:rsidRPr="00F9451A">
        <w:rPr>
          <w:lang w:val="tr-TR"/>
        </w:rPr>
        <w:t xml:space="preserve"> onaylanmış bir hakedişin İdare tarafından hakedişin onay tarihinden itibaren 30 (otuz) gün içinde ödenmemesi; </w:t>
      </w:r>
    </w:p>
    <w:p w14:paraId="6B52E8DE" w14:textId="77777777" w:rsidR="000C5C13" w:rsidRPr="00F9451A" w:rsidRDefault="0037418B" w:rsidP="007C65F8">
      <w:pPr>
        <w:numPr>
          <w:ilvl w:val="0"/>
          <w:numId w:val="8"/>
        </w:numPr>
        <w:ind w:left="284" w:firstLine="0"/>
        <w:contextualSpacing/>
        <w:rPr>
          <w:lang w:val="tr-TR"/>
        </w:rPr>
      </w:pPr>
      <w:r w:rsidRPr="00F9451A">
        <w:rPr>
          <w:lang w:val="tr-TR"/>
        </w:rPr>
        <w:t xml:space="preserve">Proje Müdürünün, Yüklenicinin, bildirim tarihinden itibaren 21 (yirmi bir) gün </w:t>
      </w:r>
      <w:r w:rsidR="006E13B7" w:rsidRPr="00F9451A">
        <w:rPr>
          <w:lang w:val="tr-TR"/>
        </w:rPr>
        <w:t>içinde kendisine</w:t>
      </w:r>
      <w:r w:rsidRPr="00F9451A">
        <w:rPr>
          <w:lang w:val="tr-TR"/>
        </w:rPr>
        <w:t xml:space="preserve"> bildirilen kusuru ortadan kaldırmadığına dair tebligat </w:t>
      </w:r>
      <w:r w:rsidR="006E13B7" w:rsidRPr="00F9451A">
        <w:rPr>
          <w:lang w:val="tr-TR"/>
        </w:rPr>
        <w:t>göndermesi</w:t>
      </w:r>
      <w:r w:rsidR="000C5C13" w:rsidRPr="00F9451A">
        <w:rPr>
          <w:lang w:val="tr-TR"/>
        </w:rPr>
        <w:t>;</w:t>
      </w:r>
      <w:r w:rsidRPr="00F9451A">
        <w:rPr>
          <w:lang w:val="tr-TR"/>
        </w:rPr>
        <w:t xml:space="preserve"> </w:t>
      </w:r>
    </w:p>
    <w:p w14:paraId="66BC73BF" w14:textId="77777777" w:rsidR="009F32E8" w:rsidRDefault="009F32E8" w:rsidP="007C65F8">
      <w:pPr>
        <w:numPr>
          <w:ilvl w:val="0"/>
          <w:numId w:val="8"/>
        </w:numPr>
        <w:ind w:left="284" w:firstLine="0"/>
        <w:contextualSpacing/>
        <w:rPr>
          <w:lang w:val="tr-TR"/>
        </w:rPr>
      </w:pPr>
      <w:r>
        <w:rPr>
          <w:lang w:val="tr-TR"/>
        </w:rPr>
        <w:t>Yüklenicinin iflas etmesi veya mali acze düşmesi;</w:t>
      </w:r>
    </w:p>
    <w:p w14:paraId="66B16430" w14:textId="77777777" w:rsidR="000C5C13" w:rsidRPr="00F9451A" w:rsidRDefault="0037418B" w:rsidP="007C65F8">
      <w:pPr>
        <w:numPr>
          <w:ilvl w:val="0"/>
          <w:numId w:val="8"/>
        </w:numPr>
        <w:ind w:left="284" w:firstLine="0"/>
        <w:contextualSpacing/>
        <w:rPr>
          <w:lang w:val="tr-TR"/>
        </w:rPr>
      </w:pPr>
      <w:r w:rsidRPr="00F9451A">
        <w:rPr>
          <w:lang w:val="tr-TR"/>
        </w:rPr>
        <w:t xml:space="preserve">Yüklenicinin İşlerin </w:t>
      </w:r>
      <w:r w:rsidR="006E13B7" w:rsidRPr="00F9451A">
        <w:rPr>
          <w:lang w:val="tr-TR"/>
        </w:rPr>
        <w:t>tamamlanmasını</w:t>
      </w:r>
      <w:r w:rsidRPr="00F9451A">
        <w:rPr>
          <w:lang w:val="tr-TR"/>
        </w:rPr>
        <w:t xml:space="preserve">, tamamlanma tarihinden itibaren 30 (otuz) gün süreyle </w:t>
      </w:r>
      <w:r w:rsidR="006E13B7" w:rsidRPr="00F9451A">
        <w:rPr>
          <w:lang w:val="tr-TR"/>
        </w:rPr>
        <w:t>geciktirmesi</w:t>
      </w:r>
      <w:r w:rsidR="00EE070B" w:rsidRPr="00F9451A">
        <w:rPr>
          <w:lang w:val="tr-TR"/>
        </w:rPr>
        <w:t>.</w:t>
      </w:r>
    </w:p>
    <w:p w14:paraId="3E5D84AB" w14:textId="77777777" w:rsidR="000C5C13" w:rsidRPr="00F9451A" w:rsidRDefault="000C5C13" w:rsidP="007C65F8">
      <w:pPr>
        <w:numPr>
          <w:ilvl w:val="0"/>
          <w:numId w:val="8"/>
        </w:numPr>
        <w:ind w:left="284" w:firstLine="0"/>
        <w:contextualSpacing/>
        <w:rPr>
          <w:lang w:val="tr-TR"/>
        </w:rPr>
      </w:pPr>
      <w:r w:rsidRPr="007E3BB6">
        <w:rPr>
          <w:lang w:val="tr-TR"/>
        </w:rPr>
        <w:t>İdare, kendi değerlendirmesine göre, Yüklenicinin, seçim sırasında veya Sözleşmenin ifası süresince bir “rüşvet” veya “yolsuzluğa” karıştığını tespit ederse, Sözleşmeyi feshedebilir</w:t>
      </w:r>
      <w:r w:rsidRPr="00F9451A">
        <w:rPr>
          <w:szCs w:val="24"/>
          <w:lang w:val="tr-TR"/>
        </w:rPr>
        <w:t>; bu maddenin amaçları bakımından:</w:t>
      </w:r>
    </w:p>
    <w:p w14:paraId="24B757EF" w14:textId="77777777" w:rsidR="000C5C13" w:rsidRPr="00F9451A" w:rsidRDefault="000C5C13" w:rsidP="007C65F8">
      <w:pPr>
        <w:widowControl w:val="0"/>
        <w:numPr>
          <w:ilvl w:val="0"/>
          <w:numId w:val="9"/>
        </w:numPr>
        <w:ind w:left="567" w:firstLine="0"/>
        <w:contextualSpacing/>
        <w:rPr>
          <w:szCs w:val="24"/>
          <w:lang w:val="tr-TR"/>
        </w:rPr>
      </w:pPr>
      <w:r w:rsidRPr="00F9451A">
        <w:rPr>
          <w:szCs w:val="24"/>
          <w:lang w:val="tr-TR"/>
        </w:rPr>
        <w:t>“yozlaşmış uygulama (rüşvetçilik)”</w:t>
      </w:r>
      <w:r w:rsidRPr="00F9451A">
        <w:rPr>
          <w:sz w:val="20"/>
          <w:szCs w:val="24"/>
          <w:vertAlign w:val="superscript"/>
          <w:lang w:val="tr-TR"/>
        </w:rPr>
        <w:footnoteReference w:id="3"/>
      </w:r>
      <w:r w:rsidRPr="00F9451A">
        <w:rPr>
          <w:szCs w:val="24"/>
          <w:lang w:val="tr-TR"/>
        </w:rPr>
        <w:t xml:space="preserve"> diğer tarafın hareket şeklini uygunsuz biçimde etkilemek üzere değer ifade eden herhangi bir şeyi doğrudan veya dolaylı olarak teklif etmek, vermek, almak, istemek anlamına gelir;</w:t>
      </w:r>
    </w:p>
    <w:p w14:paraId="28B52E10" w14:textId="77777777" w:rsidR="000C5C13" w:rsidRPr="00F9451A" w:rsidRDefault="000C5C13" w:rsidP="007C65F8">
      <w:pPr>
        <w:widowControl w:val="0"/>
        <w:numPr>
          <w:ilvl w:val="0"/>
          <w:numId w:val="9"/>
        </w:numPr>
        <w:ind w:left="567" w:firstLine="0"/>
        <w:contextualSpacing/>
        <w:rPr>
          <w:szCs w:val="24"/>
          <w:lang w:val="tr-TR"/>
        </w:rPr>
      </w:pPr>
      <w:r w:rsidRPr="00F9451A">
        <w:rPr>
          <w:szCs w:val="24"/>
          <w:lang w:val="tr-TR"/>
        </w:rPr>
        <w:t>“hileli uygulama”</w:t>
      </w:r>
      <w:r w:rsidRPr="00C9014C">
        <w:rPr>
          <w:sz w:val="20"/>
          <w:szCs w:val="24"/>
          <w:vertAlign w:val="superscript"/>
          <w:lang w:val="tr-TR"/>
        </w:rPr>
        <w:footnoteReference w:id="4"/>
      </w:r>
      <w:r w:rsidRPr="00F9451A">
        <w:rPr>
          <w:szCs w:val="24"/>
          <w:lang w:val="tr-TR"/>
        </w:rPr>
        <w:t xml:space="preserve"> finansal ya da başka türlü bir fayda sağlamak veya bir zorunluluktan kaçınmak için bir tarafın bilerek veya dikkatsizlik sonucu yanıltan ya da yanıltmaya teşebbüs eden gerçeğe aykırı beyanını da kapsayan her türlü eylem veya ihmal anlamına gelir;</w:t>
      </w:r>
    </w:p>
    <w:p w14:paraId="49B4E52B" w14:textId="77777777" w:rsidR="000C5C13" w:rsidRPr="00F9451A" w:rsidRDefault="000C5C13" w:rsidP="007C65F8">
      <w:pPr>
        <w:widowControl w:val="0"/>
        <w:numPr>
          <w:ilvl w:val="0"/>
          <w:numId w:val="9"/>
        </w:numPr>
        <w:ind w:left="567" w:firstLine="0"/>
        <w:contextualSpacing/>
        <w:rPr>
          <w:szCs w:val="24"/>
          <w:lang w:val="tr-TR"/>
        </w:rPr>
      </w:pPr>
      <w:r w:rsidRPr="00F9451A">
        <w:rPr>
          <w:szCs w:val="24"/>
          <w:lang w:val="tr-TR"/>
        </w:rPr>
        <w:t>“muvazaalı uygulama (gizli anlaşma)</w:t>
      </w:r>
      <w:r w:rsidRPr="007C65F8">
        <w:rPr>
          <w:sz w:val="20"/>
          <w:szCs w:val="24"/>
          <w:vertAlign w:val="superscript"/>
          <w:lang w:val="tr-TR"/>
        </w:rPr>
        <w:footnoteReference w:id="5"/>
      </w:r>
      <w:r w:rsidRPr="007C65F8">
        <w:rPr>
          <w:sz w:val="20"/>
          <w:szCs w:val="24"/>
          <w:vertAlign w:val="superscript"/>
          <w:lang w:val="tr-TR"/>
        </w:rPr>
        <w:t xml:space="preserve"> </w:t>
      </w:r>
      <w:r w:rsidRPr="00F9451A">
        <w:rPr>
          <w:szCs w:val="24"/>
          <w:lang w:val="tr-TR"/>
        </w:rPr>
        <w:t xml:space="preserve"> diğer tarafın hareket şeklini uygunsuz biçimde etkilemeyi de kapsayacak şekilde, uygunsuz bir amaca ulaşmak için iki veya daha fazla taraf arasında bir anlaşma yapılması anlamına gelir;</w:t>
      </w:r>
    </w:p>
    <w:p w14:paraId="3BC875CB" w14:textId="77777777" w:rsidR="000C5C13" w:rsidRPr="00F9451A" w:rsidRDefault="000C5C13" w:rsidP="007C65F8">
      <w:pPr>
        <w:widowControl w:val="0"/>
        <w:numPr>
          <w:ilvl w:val="0"/>
          <w:numId w:val="9"/>
        </w:numPr>
        <w:ind w:left="567" w:firstLine="0"/>
        <w:contextualSpacing/>
        <w:rPr>
          <w:szCs w:val="24"/>
          <w:lang w:val="tr-TR"/>
        </w:rPr>
      </w:pPr>
      <w:r w:rsidRPr="00F9451A">
        <w:rPr>
          <w:szCs w:val="24"/>
          <w:lang w:val="tr-TR"/>
        </w:rPr>
        <w:t>“cebri uygulama”</w:t>
      </w:r>
      <w:r w:rsidRPr="007C65F8">
        <w:rPr>
          <w:sz w:val="20"/>
          <w:szCs w:val="24"/>
          <w:vertAlign w:val="superscript"/>
          <w:lang w:val="tr-TR"/>
        </w:rPr>
        <w:footnoteReference w:id="6"/>
      </w:r>
      <w:r w:rsidRPr="007C65F8">
        <w:rPr>
          <w:szCs w:val="24"/>
          <w:lang w:val="tr-TR"/>
        </w:rPr>
        <w:t xml:space="preserve"> </w:t>
      </w:r>
      <w:r w:rsidRPr="00F9451A">
        <w:rPr>
          <w:szCs w:val="24"/>
          <w:lang w:val="tr-TR"/>
        </w:rPr>
        <w:t>diğer tarafın hareket şeklini uygunsuz biçimde etkilemek üzere herhangi bir tarafın kendisine veya mallarına doğrudan veya dolaylı olarak zarar verilmesi veya zarar vermekle tehdit edilmesi anlamına gelir;</w:t>
      </w:r>
    </w:p>
    <w:p w14:paraId="5F330BB6" w14:textId="77777777" w:rsidR="007C65F8" w:rsidRDefault="000C5C13" w:rsidP="007C65F8">
      <w:pPr>
        <w:widowControl w:val="0"/>
        <w:numPr>
          <w:ilvl w:val="0"/>
          <w:numId w:val="9"/>
        </w:numPr>
        <w:ind w:left="567" w:firstLine="0"/>
        <w:contextualSpacing/>
        <w:rPr>
          <w:szCs w:val="24"/>
          <w:lang w:val="tr-TR"/>
        </w:rPr>
      </w:pPr>
      <w:r w:rsidRPr="00416485">
        <w:rPr>
          <w:szCs w:val="24"/>
          <w:lang w:val="tr-TR"/>
        </w:rPr>
        <w:t>“engelleyici uygulama”</w:t>
      </w:r>
    </w:p>
    <w:p w14:paraId="1DB09341" w14:textId="1E16792A" w:rsidR="000C5C13" w:rsidRPr="007C65F8" w:rsidRDefault="000C5C13" w:rsidP="007C65F8">
      <w:pPr>
        <w:widowControl w:val="0"/>
        <w:ind w:left="851"/>
        <w:contextualSpacing/>
        <w:rPr>
          <w:szCs w:val="24"/>
          <w:lang w:val="tr-TR"/>
        </w:rPr>
      </w:pPr>
      <w:r w:rsidRPr="007C65F8">
        <w:rPr>
          <w:b/>
          <w:color w:val="000000"/>
          <w:szCs w:val="24"/>
          <w:lang w:val="tr-TR"/>
        </w:rPr>
        <w:t>(aa)</w:t>
      </w:r>
      <w:r w:rsidR="00C53C84" w:rsidRPr="007C65F8">
        <w:rPr>
          <w:szCs w:val="24"/>
          <w:lang w:val="tr-TR"/>
        </w:rPr>
        <w:t> </w:t>
      </w:r>
      <w:r w:rsidRPr="007C65F8">
        <w:rPr>
          <w:szCs w:val="24"/>
          <w:lang w:val="tr-TR"/>
        </w:rPr>
        <w:t>yozlaşmış, hileli, cebri veya muvazaalı uygulama iddialarına ilişkin olarak bir Dünya Bankası soruşturmasına maddeten mani olmak amacıyla tahkikat için gerekli maddi kanıtların kasten imha edilmesi, tahrif edilmesi, değiştirilmesi ya da saklanması veya denetçilere yanlış beyanda bulunulması ve/veya tahkikatla ilgili konularda bilgisini ifşa etmesini ya da tahkikatın takibini yapmasını önlemek amacıyla herhangi bir tarafın tehdit edilmesi, taciz edilmesi veya gözünün korkutulması anlamına gelir veya</w:t>
      </w:r>
    </w:p>
    <w:p w14:paraId="1A0DF7DC" w14:textId="77777777" w:rsidR="000C5C13" w:rsidRPr="00F9451A" w:rsidRDefault="00C53C84" w:rsidP="007C65F8">
      <w:pPr>
        <w:widowControl w:val="0"/>
        <w:ind w:left="851"/>
        <w:contextualSpacing/>
        <w:rPr>
          <w:szCs w:val="24"/>
          <w:lang w:val="tr-TR"/>
        </w:rPr>
      </w:pPr>
      <w:r w:rsidRPr="0078402F">
        <w:rPr>
          <w:b/>
          <w:color w:val="000000"/>
          <w:szCs w:val="24"/>
          <w:lang w:val="tr-TR"/>
        </w:rPr>
        <w:t>(bb)</w:t>
      </w:r>
      <w:r>
        <w:rPr>
          <w:color w:val="000000"/>
          <w:szCs w:val="24"/>
          <w:lang w:val="tr-TR"/>
        </w:rPr>
        <w:t xml:space="preserve"> </w:t>
      </w:r>
      <w:r w:rsidR="000C5C13" w:rsidRPr="00F9451A">
        <w:rPr>
          <w:color w:val="000000"/>
          <w:szCs w:val="24"/>
          <w:lang w:val="tr-TR"/>
        </w:rPr>
        <w:t>T</w:t>
      </w:r>
      <w:r w:rsidR="000C5C13" w:rsidRPr="00F9451A">
        <w:rPr>
          <w:szCs w:val="24"/>
          <w:lang w:val="tr-TR"/>
        </w:rPr>
        <w:t xml:space="preserve">edarikçilerin, yüklenicilerin ve altyüklenicilerin, hesaplarının ve kayıtlarının ve sözleşmenin yürütülmesiyle ilgili diğer belgelerinin Dünya Bankası tarafından incelenmesine ve Dünya Bankası tarafından görevlendirilen denetçiler tarafından denetlenmesine </w:t>
      </w:r>
      <w:r w:rsidR="000C5C13" w:rsidRPr="00F9451A">
        <w:rPr>
          <w:bCs/>
          <w:color w:val="000000"/>
          <w:szCs w:val="24"/>
          <w:lang w:val="tr-TR"/>
        </w:rPr>
        <w:t>yönelik Dünya Bankasının teftiş ve denetim haklarını yerine getirmesini maddeten engelleme kastı olan eylemler anlamına gelir</w:t>
      </w:r>
      <w:r w:rsidR="000C5C13" w:rsidRPr="00F9451A">
        <w:rPr>
          <w:color w:val="000000"/>
          <w:szCs w:val="24"/>
          <w:lang w:val="tr-TR"/>
        </w:rPr>
        <w:t>.</w:t>
      </w:r>
    </w:p>
    <w:p w14:paraId="24EA8532" w14:textId="77777777" w:rsidR="000C5C13" w:rsidRPr="00F9451A" w:rsidRDefault="000C5C13" w:rsidP="00845675">
      <w:pPr>
        <w:contextualSpacing/>
        <w:rPr>
          <w:lang w:val="tr-TR"/>
        </w:rPr>
      </w:pPr>
    </w:p>
    <w:p w14:paraId="54049393" w14:textId="77777777" w:rsidR="00EE070B" w:rsidRPr="00F9451A" w:rsidRDefault="0037418B" w:rsidP="00F2571E">
      <w:pPr>
        <w:ind w:left="0"/>
        <w:contextualSpacing/>
        <w:rPr>
          <w:lang w:val="tr-TR"/>
        </w:rPr>
      </w:pPr>
      <w:r w:rsidRPr="00F9451A">
        <w:rPr>
          <w:lang w:val="tr-TR"/>
        </w:rPr>
        <w:t xml:space="preserve">Yukarıdaki hükümlere bakılmaksızın, İdare Yükleniciye vereceği 30 (otuz) günlük ihbarnameyle Sözleşmeyi gördüğü lüzum üzerine feshedebilir. Sözleşme feshedilirse, Yüklenici İşleri derhal durduracak, İş </w:t>
      </w:r>
      <w:r w:rsidR="00971900" w:rsidRPr="00F9451A">
        <w:rPr>
          <w:lang w:val="tr-TR"/>
        </w:rPr>
        <w:t>Y</w:t>
      </w:r>
      <w:r w:rsidRPr="00F9451A">
        <w:rPr>
          <w:lang w:val="tr-TR"/>
        </w:rPr>
        <w:t xml:space="preserve">erinde güvenliği sağlayacak ve İş </w:t>
      </w:r>
      <w:r w:rsidR="00971900" w:rsidRPr="00F9451A">
        <w:rPr>
          <w:lang w:val="tr-TR"/>
        </w:rPr>
        <w:t>Y</w:t>
      </w:r>
      <w:r w:rsidRPr="00F9451A">
        <w:rPr>
          <w:lang w:val="tr-TR"/>
        </w:rPr>
        <w:t xml:space="preserve">erini ihbarname süresinin bitiminden itibaren 15 (on beş) gün içinde terk edecektir. </w:t>
      </w:r>
    </w:p>
    <w:p w14:paraId="4E9E4206" w14:textId="77777777" w:rsidR="0037418B" w:rsidRPr="00F9451A" w:rsidRDefault="0037418B" w:rsidP="00845675">
      <w:pPr>
        <w:contextualSpacing/>
        <w:rPr>
          <w:lang w:val="tr-TR"/>
        </w:rPr>
      </w:pPr>
    </w:p>
    <w:p w14:paraId="2857AEEE" w14:textId="52F7702F" w:rsidR="00EE070B" w:rsidRPr="00F9451A" w:rsidRDefault="00CC034C" w:rsidP="00845675">
      <w:pPr>
        <w:numPr>
          <w:ilvl w:val="0"/>
          <w:numId w:val="6"/>
        </w:numPr>
        <w:ind w:left="0" w:firstLine="0"/>
        <w:contextualSpacing/>
        <w:rPr>
          <w:lang w:val="tr-TR"/>
        </w:rPr>
      </w:pPr>
      <w:r w:rsidRPr="00F9451A">
        <w:rPr>
          <w:b/>
          <w:lang w:val="tr-TR"/>
        </w:rPr>
        <w:t>Mücbir Sebep</w:t>
      </w:r>
      <w:r w:rsidR="00C12DCF">
        <w:rPr>
          <w:b/>
          <w:lang w:val="tr-TR"/>
        </w:rPr>
        <w:t>:</w:t>
      </w:r>
      <w:r w:rsidR="00EE070B" w:rsidRPr="00F9451A">
        <w:rPr>
          <w:lang w:val="tr-TR"/>
        </w:rPr>
        <w:t xml:space="preserve"> </w:t>
      </w:r>
      <w:r w:rsidR="004400CE" w:rsidRPr="00F9451A">
        <w:rPr>
          <w:lang w:val="tr-TR"/>
        </w:rPr>
        <w:t xml:space="preserve">Taraflardan herhangi biri diğer tarafa vereceği 30 (otuz) günlük ihbarnameyle Sözleşmeyi, deprem, sel, yangın, vb. doğal afetler gibi, tarafların kontrolünde </w:t>
      </w:r>
      <w:r w:rsidR="006E13B7" w:rsidRPr="00F9451A">
        <w:rPr>
          <w:lang w:val="tr-TR"/>
        </w:rPr>
        <w:t>olmayan sebeplerden</w:t>
      </w:r>
      <w:r w:rsidR="004400CE" w:rsidRPr="00F9451A">
        <w:rPr>
          <w:lang w:val="tr-TR"/>
        </w:rPr>
        <w:t xml:space="preserve"> feshedebilir. </w:t>
      </w:r>
    </w:p>
    <w:p w14:paraId="46DEB6A1" w14:textId="77777777" w:rsidR="00EE070B" w:rsidRPr="00F9451A" w:rsidRDefault="00EE070B" w:rsidP="00845675">
      <w:pPr>
        <w:pStyle w:val="ChapterNumber"/>
        <w:spacing w:after="0"/>
        <w:contextualSpacing/>
        <w:rPr>
          <w:lang w:val="tr-TR"/>
        </w:rPr>
      </w:pPr>
    </w:p>
    <w:p w14:paraId="691113FB" w14:textId="42B4C4F0" w:rsidR="00EE070B" w:rsidRPr="00F9451A" w:rsidRDefault="00CC034C" w:rsidP="00845675">
      <w:pPr>
        <w:numPr>
          <w:ilvl w:val="0"/>
          <w:numId w:val="6"/>
        </w:numPr>
        <w:ind w:left="0" w:firstLine="0"/>
        <w:contextualSpacing/>
        <w:rPr>
          <w:lang w:val="tr-TR"/>
        </w:rPr>
      </w:pPr>
      <w:r w:rsidRPr="00F9451A">
        <w:rPr>
          <w:b/>
          <w:lang w:val="tr-TR"/>
        </w:rPr>
        <w:t>Fesihten Sonra Ödeme</w:t>
      </w:r>
      <w:r w:rsidR="00C12DCF">
        <w:rPr>
          <w:b/>
          <w:lang w:val="tr-TR"/>
        </w:rPr>
        <w:t>:</w:t>
      </w:r>
      <w:r w:rsidR="00EE070B" w:rsidRPr="00F9451A">
        <w:rPr>
          <w:lang w:val="tr-TR"/>
        </w:rPr>
        <w:t xml:space="preserve"> </w:t>
      </w:r>
      <w:r w:rsidR="004400CE" w:rsidRPr="00F9451A">
        <w:rPr>
          <w:lang w:val="tr-TR"/>
        </w:rPr>
        <w:t>Sözleşme Yüklenicinin Sözleşmeyi esaslı biçimde ihlal etmesi nedeniyle feshedilmiş ise, Proje Müdürü biten İşlerin ve hali hazırda sipariş edilmiş malzemelerin bedeli</w:t>
      </w:r>
      <w:r w:rsidR="008304F0" w:rsidRPr="00F9451A">
        <w:rPr>
          <w:lang w:val="tr-TR"/>
        </w:rPr>
        <w:t xml:space="preserve"> kadar, bu bedelden </w:t>
      </w:r>
      <w:r w:rsidR="00971900" w:rsidRPr="00F9451A">
        <w:rPr>
          <w:lang w:val="tr-TR"/>
        </w:rPr>
        <w:t xml:space="preserve">varsa </w:t>
      </w:r>
      <w:r w:rsidR="008304F0" w:rsidRPr="00F9451A">
        <w:rPr>
          <w:lang w:val="tr-TR"/>
        </w:rPr>
        <w:t xml:space="preserve">o tarihe kadar alınmış avans ödemelerini düştükten </w:t>
      </w:r>
      <w:r w:rsidR="006E13B7" w:rsidRPr="00F9451A">
        <w:rPr>
          <w:lang w:val="tr-TR"/>
        </w:rPr>
        <w:t>sonra bir</w:t>
      </w:r>
      <w:r w:rsidR="008304F0" w:rsidRPr="00F9451A">
        <w:rPr>
          <w:lang w:val="tr-TR"/>
        </w:rPr>
        <w:t xml:space="preserve"> hakediş düzenleyecektir. İdareye geri ödenecek tutar hakedişten fazla ise, aradaki fark Yüklenicinin </w:t>
      </w:r>
      <w:r w:rsidR="006E13B7" w:rsidRPr="00F9451A">
        <w:rPr>
          <w:lang w:val="tr-TR"/>
        </w:rPr>
        <w:t>İdareye</w:t>
      </w:r>
      <w:r w:rsidR="008304F0" w:rsidRPr="00F9451A">
        <w:rPr>
          <w:lang w:val="tr-TR"/>
        </w:rPr>
        <w:t xml:space="preserve"> ödeyeceği borç olacaktır.</w:t>
      </w:r>
    </w:p>
    <w:p w14:paraId="4F3867B0" w14:textId="77777777" w:rsidR="00EE070B" w:rsidRPr="00F9451A" w:rsidRDefault="00EE070B" w:rsidP="00845675">
      <w:pPr>
        <w:contextualSpacing/>
        <w:rPr>
          <w:lang w:val="tr-TR"/>
        </w:rPr>
      </w:pPr>
    </w:p>
    <w:p w14:paraId="41EEAD2B" w14:textId="10704747" w:rsidR="00EE070B" w:rsidRPr="00F9451A" w:rsidRDefault="00CC034C" w:rsidP="00845675">
      <w:pPr>
        <w:numPr>
          <w:ilvl w:val="0"/>
          <w:numId w:val="6"/>
        </w:numPr>
        <w:ind w:left="0" w:firstLine="0"/>
        <w:contextualSpacing/>
        <w:rPr>
          <w:lang w:val="tr-TR"/>
        </w:rPr>
      </w:pPr>
      <w:r w:rsidRPr="00F9451A">
        <w:rPr>
          <w:b/>
          <w:lang w:val="tr-TR"/>
        </w:rPr>
        <w:t>Mülkiyet</w:t>
      </w:r>
      <w:r w:rsidR="00C12DCF">
        <w:rPr>
          <w:b/>
          <w:lang w:val="tr-TR"/>
        </w:rPr>
        <w:t>:</w:t>
      </w:r>
      <w:r w:rsidR="002D4D4B">
        <w:rPr>
          <w:b/>
          <w:lang w:val="tr-TR"/>
        </w:rPr>
        <w:t xml:space="preserve"> </w:t>
      </w:r>
      <w:r w:rsidR="008304F0" w:rsidRPr="00F9451A">
        <w:rPr>
          <w:lang w:val="tr-TR"/>
        </w:rPr>
        <w:t xml:space="preserve">Sözleşmenin Yüklenicinin kusurundan kaynaklanan bir nedenden feshedilmesi halinde, İş Yerindeki bütün malzemeler ve inşaat ekipmanı ve geçici imalatlar ve İşler İdarenin mülkiyeti sayılacaktır. </w:t>
      </w:r>
    </w:p>
    <w:p w14:paraId="7C76297A" w14:textId="77777777" w:rsidR="00EE070B" w:rsidRPr="00F9451A" w:rsidRDefault="00EE070B" w:rsidP="00845675">
      <w:pPr>
        <w:contextualSpacing/>
        <w:rPr>
          <w:lang w:val="tr-TR"/>
        </w:rPr>
      </w:pPr>
    </w:p>
    <w:p w14:paraId="5C222BDF" w14:textId="35E2920C" w:rsidR="008304F0" w:rsidRPr="002D146D" w:rsidRDefault="00CC034C" w:rsidP="00845675">
      <w:pPr>
        <w:numPr>
          <w:ilvl w:val="0"/>
          <w:numId w:val="6"/>
        </w:numPr>
        <w:ind w:left="0" w:firstLine="0"/>
        <w:contextualSpacing/>
        <w:rPr>
          <w:lang w:val="tr-TR"/>
        </w:rPr>
      </w:pPr>
      <w:r w:rsidRPr="00F9451A">
        <w:rPr>
          <w:b/>
          <w:lang w:val="tr-TR"/>
        </w:rPr>
        <w:t>İhtilafların Çözülmesi</w:t>
      </w:r>
      <w:r w:rsidR="00C12DCF">
        <w:rPr>
          <w:b/>
          <w:lang w:val="tr-TR"/>
        </w:rPr>
        <w:t>:</w:t>
      </w:r>
      <w:r w:rsidR="00EE070B" w:rsidRPr="00F9451A">
        <w:rPr>
          <w:lang w:val="tr-TR"/>
        </w:rPr>
        <w:t xml:space="preserve"> </w:t>
      </w:r>
      <w:r w:rsidR="006E13B7" w:rsidRPr="00F9451A">
        <w:rPr>
          <w:lang w:val="tr-TR"/>
        </w:rPr>
        <w:t>İdare ve Yüklenici aralarında Sözleşmeden kaynaklanan her tü</w:t>
      </w:r>
      <w:r w:rsidR="00971900" w:rsidRPr="00F9451A">
        <w:rPr>
          <w:lang w:val="tr-TR"/>
        </w:rPr>
        <w:t>r</w:t>
      </w:r>
      <w:r w:rsidR="006E13B7" w:rsidRPr="00F9451A">
        <w:rPr>
          <w:lang w:val="tr-TR"/>
        </w:rPr>
        <w:t xml:space="preserve">lü </w:t>
      </w:r>
      <w:r w:rsidR="006E13B7" w:rsidRPr="002D146D">
        <w:rPr>
          <w:lang w:val="tr-TR"/>
        </w:rPr>
        <w:t>ihtilafı ve anlaşmazlığı doğrudan görüşmeler yoluyla dostane çözüme kavuşturmak için çaba sar</w:t>
      </w:r>
      <w:r w:rsidR="00971900" w:rsidRPr="002D146D">
        <w:rPr>
          <w:lang w:val="tr-TR"/>
        </w:rPr>
        <w:t xml:space="preserve">f </w:t>
      </w:r>
      <w:r w:rsidR="006E13B7" w:rsidRPr="002D146D">
        <w:rPr>
          <w:lang w:val="tr-TR"/>
        </w:rPr>
        <w:t>edecek</w:t>
      </w:r>
      <w:r w:rsidR="00971900" w:rsidRPr="002D146D">
        <w:rPr>
          <w:lang w:val="tr-TR"/>
        </w:rPr>
        <w:t>ti</w:t>
      </w:r>
      <w:r w:rsidR="006E13B7" w:rsidRPr="002D146D">
        <w:rPr>
          <w:lang w:val="tr-TR"/>
        </w:rPr>
        <w:t xml:space="preserve">r.  </w:t>
      </w:r>
      <w:r w:rsidR="008304F0" w:rsidRPr="002D146D">
        <w:rPr>
          <w:lang w:val="tr-TR"/>
        </w:rPr>
        <w:t xml:space="preserve">Anlaşmazlığın </w:t>
      </w:r>
      <w:r w:rsidR="00971900" w:rsidRPr="002D146D">
        <w:rPr>
          <w:lang w:val="tr-TR"/>
        </w:rPr>
        <w:t xml:space="preserve">sulh yoluyla </w:t>
      </w:r>
      <w:r w:rsidR="008304F0" w:rsidRPr="002D146D">
        <w:rPr>
          <w:lang w:val="tr-TR"/>
        </w:rPr>
        <w:t xml:space="preserve">çözülememesi halinde, ihtilafların </w:t>
      </w:r>
      <w:r w:rsidR="006E13B7" w:rsidRPr="002D146D">
        <w:rPr>
          <w:lang w:val="tr-TR"/>
        </w:rPr>
        <w:t>nihai çözüm</w:t>
      </w:r>
      <w:r w:rsidR="008304F0" w:rsidRPr="002D146D">
        <w:rPr>
          <w:lang w:val="tr-TR"/>
        </w:rPr>
        <w:t xml:space="preserve"> yeri </w:t>
      </w:r>
      <w:r w:rsidR="007C7827">
        <w:rPr>
          <w:lang w:val="tr-TR"/>
        </w:rPr>
        <w:t>Ankara</w:t>
      </w:r>
      <w:r w:rsidR="007A2910" w:rsidRPr="002D146D">
        <w:rPr>
          <w:lang w:val="tr-TR"/>
        </w:rPr>
        <w:t xml:space="preserve"> </w:t>
      </w:r>
      <w:r w:rsidR="006E13B7" w:rsidRPr="002D146D">
        <w:rPr>
          <w:lang w:val="tr-TR"/>
        </w:rPr>
        <w:t>mahkemeleri</w:t>
      </w:r>
      <w:r w:rsidR="008304F0" w:rsidRPr="002D146D">
        <w:rPr>
          <w:lang w:val="tr-TR"/>
        </w:rPr>
        <w:t xml:space="preserve"> ve İcra daireleridir. </w:t>
      </w:r>
    </w:p>
    <w:p w14:paraId="25FA0246" w14:textId="77777777" w:rsidR="00EE070B" w:rsidRPr="00F9451A" w:rsidRDefault="00EE070B" w:rsidP="00845675">
      <w:pPr>
        <w:contextualSpacing/>
        <w:rPr>
          <w:lang w:val="tr-TR"/>
        </w:rPr>
      </w:pPr>
    </w:p>
    <w:p w14:paraId="0335FF5D" w14:textId="50D0D318" w:rsidR="00867029" w:rsidRDefault="002724DB" w:rsidP="00845675">
      <w:pPr>
        <w:numPr>
          <w:ilvl w:val="0"/>
          <w:numId w:val="6"/>
        </w:numPr>
        <w:suppressAutoHyphens/>
        <w:ind w:left="0" w:right="-72" w:firstLine="0"/>
        <w:contextualSpacing/>
        <w:rPr>
          <w:szCs w:val="24"/>
          <w:lang w:val="tr-TR"/>
        </w:rPr>
      </w:pPr>
      <w:r w:rsidRPr="00867029">
        <w:rPr>
          <w:b/>
          <w:bCs/>
          <w:szCs w:val="24"/>
          <w:lang w:val="tr-TR"/>
        </w:rPr>
        <w:t>Gecikme Cezaları</w:t>
      </w:r>
      <w:r w:rsidR="00C12DCF">
        <w:rPr>
          <w:b/>
          <w:bCs/>
          <w:szCs w:val="24"/>
          <w:lang w:val="tr-TR"/>
        </w:rPr>
        <w:t>:</w:t>
      </w:r>
      <w:r w:rsidRPr="00867029">
        <w:rPr>
          <w:szCs w:val="24"/>
          <w:lang w:val="tr-TR"/>
        </w:rPr>
        <w:t xml:space="preserve"> Yüklenici, İşlerin tamamlandığı tarihin </w:t>
      </w:r>
      <w:r w:rsidR="00782C94" w:rsidRPr="00867029">
        <w:rPr>
          <w:szCs w:val="24"/>
          <w:lang w:val="tr-TR"/>
        </w:rPr>
        <w:t>İstenen (</w:t>
      </w:r>
      <w:r w:rsidRPr="00867029">
        <w:rPr>
          <w:szCs w:val="24"/>
          <w:lang w:val="tr-TR"/>
        </w:rPr>
        <w:t>Hedeflenen</w:t>
      </w:r>
      <w:r w:rsidR="00782C94" w:rsidRPr="00867029">
        <w:rPr>
          <w:szCs w:val="24"/>
          <w:lang w:val="tr-TR"/>
        </w:rPr>
        <w:t>)</w:t>
      </w:r>
      <w:r w:rsidRPr="00867029">
        <w:rPr>
          <w:szCs w:val="24"/>
          <w:lang w:val="tr-TR"/>
        </w:rPr>
        <w:t xml:space="preserve"> </w:t>
      </w:r>
      <w:r w:rsidR="00782C94" w:rsidRPr="00867029">
        <w:rPr>
          <w:szCs w:val="24"/>
          <w:lang w:val="tr-TR"/>
        </w:rPr>
        <w:t xml:space="preserve">İş Bitirme </w:t>
      </w:r>
      <w:r w:rsidRPr="00867029">
        <w:rPr>
          <w:szCs w:val="24"/>
          <w:lang w:val="tr-TR"/>
        </w:rPr>
        <w:t>Tarihinden sonra</w:t>
      </w:r>
      <w:r w:rsidR="00AA510A">
        <w:rPr>
          <w:szCs w:val="24"/>
          <w:lang w:val="tr-TR"/>
        </w:rPr>
        <w:t>ki</w:t>
      </w:r>
      <w:r w:rsidRPr="00867029">
        <w:rPr>
          <w:szCs w:val="24"/>
          <w:lang w:val="tr-TR"/>
        </w:rPr>
        <w:t xml:space="preserve"> bir tarih olması durumunda her gün için </w:t>
      </w:r>
      <w:r w:rsidR="00EE0894">
        <w:rPr>
          <w:szCs w:val="24"/>
          <w:lang w:val="tr-TR"/>
        </w:rPr>
        <w:t>Sözleşme bedelinin %0,2’i (Binde iki</w:t>
      </w:r>
      <w:r w:rsidR="00512082" w:rsidRPr="00867029">
        <w:rPr>
          <w:szCs w:val="24"/>
          <w:lang w:val="tr-TR"/>
        </w:rPr>
        <w:t xml:space="preserve">) </w:t>
      </w:r>
      <w:r w:rsidRPr="00867029">
        <w:rPr>
          <w:szCs w:val="24"/>
          <w:lang w:val="tr-TR"/>
        </w:rPr>
        <w:t>oran</w:t>
      </w:r>
      <w:r w:rsidR="00B40091">
        <w:rPr>
          <w:szCs w:val="24"/>
          <w:lang w:val="tr-TR"/>
        </w:rPr>
        <w:t>ın</w:t>
      </w:r>
      <w:r w:rsidRPr="00867029">
        <w:rPr>
          <w:szCs w:val="24"/>
          <w:lang w:val="tr-TR"/>
        </w:rPr>
        <w:t xml:space="preserve">da </w:t>
      </w:r>
      <w:r w:rsidR="006E13B7" w:rsidRPr="00867029">
        <w:rPr>
          <w:szCs w:val="24"/>
          <w:lang w:val="tr-TR"/>
        </w:rPr>
        <w:t>İdareye</w:t>
      </w:r>
      <w:r w:rsidRPr="00867029">
        <w:rPr>
          <w:szCs w:val="24"/>
          <w:lang w:val="tr-TR"/>
        </w:rPr>
        <w:t xml:space="preserve"> gecikme cezası ödeyecektir. Toplam gecikme cezası </w:t>
      </w:r>
      <w:r w:rsidR="00512082" w:rsidRPr="00867029">
        <w:rPr>
          <w:szCs w:val="24"/>
          <w:lang w:val="tr-TR"/>
        </w:rPr>
        <w:t xml:space="preserve">Sözleşme bedelinin </w:t>
      </w:r>
      <w:r w:rsidR="00A95583">
        <w:rPr>
          <w:szCs w:val="24"/>
          <w:lang w:val="tr-TR"/>
        </w:rPr>
        <w:t>%6</w:t>
      </w:r>
      <w:r w:rsidR="00B40091">
        <w:rPr>
          <w:szCs w:val="24"/>
          <w:lang w:val="tr-TR"/>
        </w:rPr>
        <w:t>’</w:t>
      </w:r>
      <w:r w:rsidR="00803616">
        <w:rPr>
          <w:szCs w:val="24"/>
          <w:lang w:val="tr-TR"/>
        </w:rPr>
        <w:t>unu</w:t>
      </w:r>
      <w:r w:rsidR="00B40091">
        <w:rPr>
          <w:szCs w:val="24"/>
          <w:lang w:val="tr-TR"/>
        </w:rPr>
        <w:t xml:space="preserve"> (</w:t>
      </w:r>
      <w:r w:rsidR="00512082" w:rsidRPr="00867029">
        <w:rPr>
          <w:szCs w:val="24"/>
          <w:lang w:val="tr-TR"/>
        </w:rPr>
        <w:t>yüzde</w:t>
      </w:r>
      <w:r w:rsidR="007360E3">
        <w:rPr>
          <w:szCs w:val="24"/>
          <w:lang w:val="tr-TR"/>
        </w:rPr>
        <w:t xml:space="preserve"> </w:t>
      </w:r>
      <w:r w:rsidR="00A95583">
        <w:rPr>
          <w:szCs w:val="24"/>
          <w:lang w:val="tr-TR"/>
        </w:rPr>
        <w:t>altısı</w:t>
      </w:r>
      <w:r w:rsidR="00B40091">
        <w:rPr>
          <w:szCs w:val="24"/>
          <w:lang w:val="tr-TR"/>
        </w:rPr>
        <w:t>)</w:t>
      </w:r>
      <w:r w:rsidR="00C53C84">
        <w:rPr>
          <w:szCs w:val="24"/>
          <w:lang w:val="tr-TR"/>
        </w:rPr>
        <w:t xml:space="preserve"> </w:t>
      </w:r>
      <w:r w:rsidR="00C53C84" w:rsidRPr="00867029">
        <w:rPr>
          <w:szCs w:val="24"/>
          <w:lang w:val="tr-TR"/>
        </w:rPr>
        <w:t>geçmeyecektir</w:t>
      </w:r>
      <w:r w:rsidRPr="00867029">
        <w:rPr>
          <w:szCs w:val="24"/>
          <w:lang w:val="tr-TR"/>
        </w:rPr>
        <w:t xml:space="preserve">. </w:t>
      </w:r>
      <w:r w:rsidR="00867029" w:rsidRPr="00867029">
        <w:rPr>
          <w:szCs w:val="24"/>
          <w:lang w:val="tr-TR"/>
        </w:rPr>
        <w:t xml:space="preserve">Kesinti miktarı tavan değere </w:t>
      </w:r>
      <w:r w:rsidR="00A95583">
        <w:rPr>
          <w:szCs w:val="24"/>
          <w:lang w:val="tr-TR"/>
        </w:rPr>
        <w:t>(%6</w:t>
      </w:r>
      <w:r w:rsidR="00803616">
        <w:rPr>
          <w:szCs w:val="24"/>
          <w:lang w:val="tr-TR"/>
        </w:rPr>
        <w:t xml:space="preserve">) </w:t>
      </w:r>
      <w:r w:rsidR="00867029" w:rsidRPr="00867029">
        <w:rPr>
          <w:szCs w:val="24"/>
          <w:lang w:val="tr-TR"/>
        </w:rPr>
        <w:t xml:space="preserve">ulaştığında İdare Sözleşmeyi tek taraflı olarak feshedebilir veya bu süre Yüklenicinin talebi ve İşverenin kabulü ile taraflarca belirlenen bir süre daha Yüklenicinin alacaklarından kesinti yapılması kaydı ile uzatabilir.  </w:t>
      </w:r>
    </w:p>
    <w:p w14:paraId="499254A6" w14:textId="77777777" w:rsidR="00867029" w:rsidRDefault="00867029" w:rsidP="00845675">
      <w:pPr>
        <w:pStyle w:val="ListeParagraf"/>
        <w:contextualSpacing/>
        <w:rPr>
          <w:szCs w:val="24"/>
          <w:lang w:val="tr-TR"/>
        </w:rPr>
      </w:pPr>
    </w:p>
    <w:p w14:paraId="0DC63130" w14:textId="77777777" w:rsidR="002724DB" w:rsidRPr="00867029" w:rsidRDefault="008006D2" w:rsidP="00F2571E">
      <w:pPr>
        <w:ind w:left="0"/>
        <w:contextualSpacing/>
        <w:rPr>
          <w:szCs w:val="24"/>
          <w:lang w:val="tr-TR"/>
        </w:rPr>
      </w:pPr>
      <w:r w:rsidRPr="00F2571E">
        <w:rPr>
          <w:lang w:val="tr-TR"/>
        </w:rPr>
        <w:t>İdare</w:t>
      </w:r>
      <w:r w:rsidR="002724DB" w:rsidRPr="00F2571E">
        <w:rPr>
          <w:lang w:val="tr-TR"/>
        </w:rPr>
        <w:t xml:space="preserve">, gecikme cezasını </w:t>
      </w:r>
      <w:r w:rsidR="006E13B7" w:rsidRPr="00F2571E">
        <w:rPr>
          <w:lang w:val="tr-TR"/>
        </w:rPr>
        <w:t>Yüklenicinin</w:t>
      </w:r>
      <w:r w:rsidR="002724DB" w:rsidRPr="00F2571E">
        <w:rPr>
          <w:lang w:val="tr-TR"/>
        </w:rPr>
        <w:t xml:space="preserve"> </w:t>
      </w:r>
      <w:r w:rsidR="00BB3825" w:rsidRPr="00F2571E">
        <w:rPr>
          <w:lang w:val="tr-TR"/>
        </w:rPr>
        <w:t xml:space="preserve">kesin </w:t>
      </w:r>
      <w:r w:rsidR="002724DB" w:rsidRPr="00F2571E">
        <w:rPr>
          <w:lang w:val="tr-TR"/>
        </w:rPr>
        <w:t>hakediş</w:t>
      </w:r>
      <w:r w:rsidR="00BB3825" w:rsidRPr="00F2571E">
        <w:rPr>
          <w:lang w:val="tr-TR"/>
        </w:rPr>
        <w:t>in</w:t>
      </w:r>
      <w:r w:rsidR="002724DB" w:rsidRPr="00F2571E">
        <w:rPr>
          <w:lang w:val="tr-TR"/>
        </w:rPr>
        <w:t>den veya kesin teminatından kesecektir.</w:t>
      </w:r>
      <w:r w:rsidR="002724DB" w:rsidRPr="00867029">
        <w:rPr>
          <w:szCs w:val="24"/>
          <w:lang w:val="tr-TR"/>
        </w:rPr>
        <w:t xml:space="preserve"> Gecikme cezalarının ödenmesi Yüklenicinin sorumluluklarını hiçbir şekilde değiştirmeyecektir. </w:t>
      </w:r>
    </w:p>
    <w:p w14:paraId="0759B07E" w14:textId="77777777" w:rsidR="00EE070B" w:rsidRDefault="00EE070B" w:rsidP="00845675">
      <w:pPr>
        <w:contextualSpacing/>
        <w:rPr>
          <w:lang w:val="tr-TR"/>
        </w:rPr>
      </w:pPr>
    </w:p>
    <w:p w14:paraId="16D49224" w14:textId="4A89B513" w:rsidR="00B53E02" w:rsidRDefault="002724DB" w:rsidP="00845675">
      <w:pPr>
        <w:numPr>
          <w:ilvl w:val="0"/>
          <w:numId w:val="6"/>
        </w:numPr>
        <w:suppressAutoHyphens/>
        <w:ind w:left="0" w:right="-72" w:firstLine="0"/>
        <w:contextualSpacing/>
        <w:rPr>
          <w:szCs w:val="24"/>
        </w:rPr>
      </w:pPr>
      <w:bookmarkStart w:id="9" w:name="_Toc221069139"/>
      <w:r w:rsidRPr="00F9451A">
        <w:rPr>
          <w:b/>
          <w:szCs w:val="24"/>
          <w:lang w:val="tr-TR"/>
        </w:rPr>
        <w:t>Kesin Teminat</w:t>
      </w:r>
      <w:bookmarkEnd w:id="9"/>
      <w:r w:rsidR="00C12DCF">
        <w:rPr>
          <w:b/>
          <w:szCs w:val="24"/>
          <w:lang w:val="tr-TR"/>
        </w:rPr>
        <w:t>:</w:t>
      </w:r>
      <w:r w:rsidRPr="00F9451A">
        <w:rPr>
          <w:szCs w:val="24"/>
          <w:lang w:val="tr-TR"/>
        </w:rPr>
        <w:t xml:space="preserve"> </w:t>
      </w:r>
      <w:r w:rsidRPr="00B66F0E">
        <w:rPr>
          <w:szCs w:val="24"/>
          <w:lang w:val="tr-TR"/>
        </w:rPr>
        <w:t>İhaleyi kazanan Teklif Sahibi, Kabul Mektubunun eline geçmesinden</w:t>
      </w:r>
      <w:r w:rsidR="00C53C84">
        <w:rPr>
          <w:szCs w:val="24"/>
        </w:rPr>
        <w:t xml:space="preserve"> i</w:t>
      </w:r>
      <w:r w:rsidR="00C53C84" w:rsidRPr="00C53C84">
        <w:rPr>
          <w:szCs w:val="24"/>
          <w:lang w:val="tr-TR"/>
        </w:rPr>
        <w:t>tibaren</w:t>
      </w:r>
      <w:r w:rsidRPr="00C53C84">
        <w:rPr>
          <w:szCs w:val="24"/>
          <w:lang w:val="tr-TR"/>
        </w:rPr>
        <w:t xml:space="preserve"> </w:t>
      </w:r>
      <w:r w:rsidR="00792DFB" w:rsidRPr="00C53C84">
        <w:rPr>
          <w:szCs w:val="24"/>
          <w:lang w:val="tr-TR"/>
        </w:rPr>
        <w:t xml:space="preserve">3 (üç) </w:t>
      </w:r>
      <w:r w:rsidRPr="00C53C84">
        <w:rPr>
          <w:szCs w:val="24"/>
          <w:lang w:val="tr-TR"/>
        </w:rPr>
        <w:t xml:space="preserve">gün içerisinde İdare'ye, </w:t>
      </w:r>
      <w:r w:rsidR="00792DFB" w:rsidRPr="00C53C84">
        <w:rPr>
          <w:szCs w:val="24"/>
          <w:lang w:val="tr-TR"/>
        </w:rPr>
        <w:t xml:space="preserve">Sözleşme çerçevesindeki İşlerin düzgün biçimde yürütülmesine karşılık teşkil etmek üzere </w:t>
      </w:r>
      <w:r w:rsidR="00792DFB" w:rsidRPr="00C53C84">
        <w:rPr>
          <w:spacing w:val="-3"/>
          <w:szCs w:val="24"/>
          <w:lang w:val="tr-TR"/>
        </w:rPr>
        <w:t xml:space="preserve">işbu belgelerdeki örneğe </w:t>
      </w:r>
      <w:r w:rsidRPr="00C53C84">
        <w:rPr>
          <w:szCs w:val="24"/>
          <w:lang w:val="tr-TR"/>
        </w:rPr>
        <w:t xml:space="preserve">uygun ve Sözleşme </w:t>
      </w:r>
      <w:r w:rsidR="00792DFB" w:rsidRPr="00C53C84">
        <w:rPr>
          <w:szCs w:val="24"/>
          <w:lang w:val="tr-TR"/>
        </w:rPr>
        <w:t>bedelinin %</w:t>
      </w:r>
      <w:r w:rsidR="00C12DCF">
        <w:rPr>
          <w:szCs w:val="24"/>
          <w:lang w:val="tr-TR"/>
        </w:rPr>
        <w:t xml:space="preserve"> 6’</w:t>
      </w:r>
      <w:r w:rsidR="00A95583">
        <w:rPr>
          <w:szCs w:val="24"/>
          <w:lang w:val="tr-TR"/>
        </w:rPr>
        <w:t xml:space="preserve">sı </w:t>
      </w:r>
      <w:r w:rsidR="00166B8E" w:rsidRPr="00C53C84">
        <w:rPr>
          <w:szCs w:val="24"/>
          <w:lang w:val="tr-TR"/>
        </w:rPr>
        <w:t xml:space="preserve"> </w:t>
      </w:r>
      <w:r w:rsidR="00792DFB" w:rsidRPr="00C53C84">
        <w:rPr>
          <w:szCs w:val="24"/>
          <w:lang w:val="tr-TR"/>
        </w:rPr>
        <w:t xml:space="preserve">(yüzde </w:t>
      </w:r>
      <w:r w:rsidR="00A95583">
        <w:rPr>
          <w:szCs w:val="24"/>
          <w:lang w:val="tr-TR"/>
        </w:rPr>
        <w:t>altı</w:t>
      </w:r>
      <w:r w:rsidR="00792DFB" w:rsidRPr="00C53C84">
        <w:rPr>
          <w:szCs w:val="24"/>
          <w:lang w:val="tr-TR"/>
        </w:rPr>
        <w:t xml:space="preserve">) tutarında bir </w:t>
      </w:r>
      <w:r w:rsidRPr="00C53C84">
        <w:rPr>
          <w:szCs w:val="24"/>
          <w:lang w:val="tr-TR"/>
        </w:rPr>
        <w:t>kesin teminat verecektir.</w:t>
      </w:r>
      <w:r w:rsidR="00851D0F" w:rsidRPr="00C53C84">
        <w:rPr>
          <w:szCs w:val="24"/>
          <w:lang w:val="tr-TR"/>
        </w:rPr>
        <w:t xml:space="preserve"> </w:t>
      </w:r>
      <w:r w:rsidRPr="00C53C84">
        <w:rPr>
          <w:szCs w:val="24"/>
          <w:lang w:val="tr-TR"/>
        </w:rPr>
        <w:t xml:space="preserve">İhaleyi kazanan Teklif Sahibinin vereceği Kesin Teminatın banka teminat mektubu </w:t>
      </w:r>
      <w:r w:rsidR="00792DFB" w:rsidRPr="00C53C84">
        <w:rPr>
          <w:szCs w:val="24"/>
          <w:lang w:val="tr-TR"/>
        </w:rPr>
        <w:t xml:space="preserve">Türkiye’de </w:t>
      </w:r>
      <w:r w:rsidRPr="00C53C84">
        <w:rPr>
          <w:szCs w:val="24"/>
          <w:lang w:val="tr-TR"/>
        </w:rPr>
        <w:t>yerleşik bir banka tarafından düzenlenecektir.</w:t>
      </w:r>
      <w:r w:rsidR="00851D0F" w:rsidRPr="00C53C84">
        <w:rPr>
          <w:szCs w:val="24"/>
          <w:lang w:val="tr-TR"/>
        </w:rPr>
        <w:t xml:space="preserve"> </w:t>
      </w:r>
      <w:bookmarkStart w:id="10" w:name="_Hlk6842889"/>
      <w:r w:rsidR="00B53E02" w:rsidRPr="00C53C84">
        <w:rPr>
          <w:szCs w:val="24"/>
        </w:rPr>
        <w:t xml:space="preserve">Banka Teminat Mektubu Bölüm </w:t>
      </w:r>
      <w:r w:rsidR="00F3424A" w:rsidRPr="00C53C84">
        <w:rPr>
          <w:szCs w:val="24"/>
        </w:rPr>
        <w:t>8</w:t>
      </w:r>
      <w:r w:rsidR="00B53E02" w:rsidRPr="00C53C84">
        <w:rPr>
          <w:szCs w:val="24"/>
        </w:rPr>
        <w:t>'d</w:t>
      </w:r>
      <w:r w:rsidR="00F3424A" w:rsidRPr="00C53C84">
        <w:rPr>
          <w:szCs w:val="24"/>
        </w:rPr>
        <w:t>e</w:t>
      </w:r>
      <w:r w:rsidR="00B53E02" w:rsidRPr="00C53C84">
        <w:rPr>
          <w:szCs w:val="24"/>
        </w:rPr>
        <w:t xml:space="preserve"> verilen </w:t>
      </w:r>
      <w:r w:rsidR="00C53C84" w:rsidRPr="00C53C84">
        <w:rPr>
          <w:szCs w:val="24"/>
        </w:rPr>
        <w:t>Kesin Teminat</w:t>
      </w:r>
      <w:r w:rsidR="002D4D4B">
        <w:rPr>
          <w:szCs w:val="24"/>
        </w:rPr>
        <w:t xml:space="preserve"> formuna ya da İdaren</w:t>
      </w:r>
      <w:r w:rsidR="00B53E02" w:rsidRPr="00C53C84">
        <w:rPr>
          <w:szCs w:val="24"/>
        </w:rPr>
        <w:t xml:space="preserve">in kabul edeceği başka bir formata uygun olacaktır. Ortak girişim halinde, </w:t>
      </w:r>
      <w:r w:rsidR="006D2B54" w:rsidRPr="00C53C84">
        <w:rPr>
          <w:szCs w:val="24"/>
        </w:rPr>
        <w:t xml:space="preserve">ortaklar hisseleri oranında ayrı ayrı veya müşterek </w:t>
      </w:r>
      <w:r w:rsidR="00B53E02" w:rsidRPr="00C53C84">
        <w:rPr>
          <w:szCs w:val="24"/>
        </w:rPr>
        <w:t>kesin teminat ver</w:t>
      </w:r>
      <w:r w:rsidR="00F3424A" w:rsidRPr="00C53C84">
        <w:rPr>
          <w:szCs w:val="24"/>
        </w:rPr>
        <w:t>ebilecekleri gibi, toplam kesin</w:t>
      </w:r>
      <w:r w:rsidR="00B53E02" w:rsidRPr="00C53C84">
        <w:rPr>
          <w:szCs w:val="24"/>
        </w:rPr>
        <w:t xml:space="preserve"> teminat miktarı en az teminat miktarının altında kalmamak koşulu ile ortaklık oranına bakılmaksızın ortaklardan biri veya birkaçı tarafından </w:t>
      </w:r>
      <w:r w:rsidR="006D2B54" w:rsidRPr="00C53C84">
        <w:rPr>
          <w:szCs w:val="24"/>
        </w:rPr>
        <w:t>müşterek veya ayrı Banka temin</w:t>
      </w:r>
      <w:r w:rsidR="00BB3825" w:rsidRPr="00C53C84">
        <w:rPr>
          <w:szCs w:val="24"/>
        </w:rPr>
        <w:t>a</w:t>
      </w:r>
      <w:r w:rsidR="006D2B54" w:rsidRPr="00C53C84">
        <w:rPr>
          <w:szCs w:val="24"/>
        </w:rPr>
        <w:t xml:space="preserve">t mektuplarlarıyla da </w:t>
      </w:r>
      <w:r w:rsidR="00B53E02" w:rsidRPr="00C53C84">
        <w:rPr>
          <w:szCs w:val="24"/>
        </w:rPr>
        <w:t>karşılanabilir.</w:t>
      </w:r>
    </w:p>
    <w:p w14:paraId="73F723AD" w14:textId="77777777" w:rsidR="00D31B74" w:rsidRDefault="00D31B74" w:rsidP="00845675">
      <w:pPr>
        <w:suppressAutoHyphens/>
        <w:ind w:right="-72"/>
        <w:contextualSpacing/>
        <w:rPr>
          <w:szCs w:val="24"/>
        </w:rPr>
      </w:pPr>
    </w:p>
    <w:bookmarkEnd w:id="10"/>
    <w:p w14:paraId="01856B5D" w14:textId="183F40E3" w:rsidR="00EB5964" w:rsidRPr="00F2571E" w:rsidRDefault="00EB5964" w:rsidP="00F2571E">
      <w:pPr>
        <w:ind w:left="0"/>
        <w:contextualSpacing/>
        <w:rPr>
          <w:lang w:val="tr-TR"/>
        </w:rPr>
      </w:pPr>
      <w:r w:rsidRPr="00F2571E">
        <w:rPr>
          <w:lang w:val="tr-TR"/>
        </w:rPr>
        <w:t xml:space="preserve">Kesin teminat, Türkiye’de yerleşik </w:t>
      </w:r>
      <w:r w:rsidR="008006D2" w:rsidRPr="00F2571E">
        <w:rPr>
          <w:lang w:val="tr-TR"/>
        </w:rPr>
        <w:t>İdare</w:t>
      </w:r>
      <w:r w:rsidRPr="00F2571E">
        <w:rPr>
          <w:lang w:val="tr-TR"/>
        </w:rPr>
        <w:t xml:space="preserve">ce kabul edilen bir banka tarafından ve teminatın düzenlendiği tarihten itibaren süresiz veya en az Kesin Kabul Belgesi tanzim tarihinden </w:t>
      </w:r>
      <w:r w:rsidR="00A04887" w:rsidRPr="00F2571E">
        <w:rPr>
          <w:lang w:val="tr-TR"/>
        </w:rPr>
        <w:t>30</w:t>
      </w:r>
      <w:r w:rsidRPr="00F2571E">
        <w:rPr>
          <w:lang w:val="tr-TR"/>
        </w:rPr>
        <w:t xml:space="preserve"> (</w:t>
      </w:r>
      <w:r w:rsidR="00A04887" w:rsidRPr="00F2571E">
        <w:rPr>
          <w:lang w:val="tr-TR"/>
        </w:rPr>
        <w:t>otuz</w:t>
      </w:r>
      <w:r w:rsidRPr="00F2571E">
        <w:rPr>
          <w:lang w:val="tr-TR"/>
        </w:rPr>
        <w:t xml:space="preserve">) gün sonrasına kadar geçerli olacaktır. </w:t>
      </w:r>
    </w:p>
    <w:p w14:paraId="76748EEC" w14:textId="77777777" w:rsidR="00EB5964" w:rsidRPr="00F2571E" w:rsidRDefault="00EB5964" w:rsidP="00F2571E">
      <w:pPr>
        <w:ind w:left="0"/>
        <w:contextualSpacing/>
        <w:rPr>
          <w:lang w:val="tr-TR"/>
        </w:rPr>
      </w:pPr>
    </w:p>
    <w:p w14:paraId="709BE027" w14:textId="3EC8EE5B" w:rsidR="00EB5964" w:rsidRPr="00F2571E" w:rsidRDefault="006E13B7" w:rsidP="00F2571E">
      <w:pPr>
        <w:ind w:left="0"/>
        <w:contextualSpacing/>
        <w:rPr>
          <w:lang w:val="tr-TR"/>
        </w:rPr>
      </w:pPr>
      <w:r w:rsidRPr="00F2571E">
        <w:rPr>
          <w:lang w:val="tr-TR"/>
        </w:rPr>
        <w:t>Kesin Teminat</w:t>
      </w:r>
      <w:r w:rsidR="00D742CA" w:rsidRPr="00F2571E">
        <w:rPr>
          <w:lang w:val="tr-TR"/>
        </w:rPr>
        <w:t>,</w:t>
      </w:r>
      <w:r w:rsidRPr="00F2571E">
        <w:rPr>
          <w:lang w:val="tr-TR"/>
        </w:rPr>
        <w:t xml:space="preserve"> Kusur Sorumluluk Süresinin bitiminde Proje Müdürü tarafından Kesin Kabul Belgesinin </w:t>
      </w:r>
      <w:r w:rsidR="002D4D4B" w:rsidRPr="00F2571E">
        <w:rPr>
          <w:lang w:val="tr-TR"/>
        </w:rPr>
        <w:t>düzenlenmesi</w:t>
      </w:r>
      <w:r w:rsidRPr="00F2571E">
        <w:rPr>
          <w:lang w:val="tr-TR"/>
        </w:rPr>
        <w:t xml:space="preserve"> ve Yüklenicinin bu işe ilişkin SGK İlişiksizlik Belgesinin İdare’ye ulaşması sonrasında iade edilecektir.  </w:t>
      </w:r>
    </w:p>
    <w:p w14:paraId="26F33D9E" w14:textId="77777777" w:rsidR="00EB5964" w:rsidRPr="00F2571E" w:rsidRDefault="00EB5964" w:rsidP="00F2571E">
      <w:pPr>
        <w:ind w:left="0"/>
        <w:contextualSpacing/>
        <w:rPr>
          <w:lang w:val="tr-TR"/>
        </w:rPr>
      </w:pPr>
    </w:p>
    <w:p w14:paraId="5C8F9D34" w14:textId="6C46E7E2" w:rsidR="00EB5964" w:rsidRPr="00F2571E" w:rsidRDefault="006E13B7" w:rsidP="00F2571E">
      <w:pPr>
        <w:ind w:left="0"/>
        <w:contextualSpacing/>
        <w:rPr>
          <w:lang w:val="tr-TR"/>
        </w:rPr>
      </w:pPr>
      <w:r w:rsidRPr="00F2571E">
        <w:rPr>
          <w:lang w:val="tr-TR"/>
        </w:rPr>
        <w:t>Yukarıda</w:t>
      </w:r>
      <w:r w:rsidR="0042031D" w:rsidRPr="00F2571E">
        <w:rPr>
          <w:lang w:val="tr-TR"/>
        </w:rPr>
        <w:t>ki</w:t>
      </w:r>
      <w:r w:rsidRPr="00F2571E">
        <w:rPr>
          <w:lang w:val="tr-TR"/>
        </w:rPr>
        <w:t xml:space="preserve"> hükümler</w:t>
      </w:r>
      <w:r w:rsidR="0042031D" w:rsidRPr="00F2571E">
        <w:rPr>
          <w:lang w:val="tr-TR"/>
        </w:rPr>
        <w:t>e</w:t>
      </w:r>
      <w:r w:rsidRPr="00F2571E">
        <w:rPr>
          <w:lang w:val="tr-TR"/>
        </w:rPr>
        <w:t xml:space="preserve"> bir kısıtlama getirmemek kaydıyla, Proje Müdürü maliyet ve/veya mevzuatta herhangi bir değişiklik ya da Sözleşmede herhangi bir </w:t>
      </w:r>
      <w:r w:rsidR="0042031D" w:rsidRPr="00F2571E">
        <w:rPr>
          <w:lang w:val="tr-TR"/>
        </w:rPr>
        <w:t xml:space="preserve">tadilat </w:t>
      </w:r>
      <w:r w:rsidRPr="00F2571E">
        <w:rPr>
          <w:lang w:val="tr-TR"/>
        </w:rPr>
        <w:t>yapıldıktan sonra Sözleşme Bedelinde bir artırım yapılmasını gerekli gördüğünde, Yüklenici, Proje Müdürü’nün yazılı talebi üzerine, kesin teminat miktarını aynı para cinsinden ve eşit bir yüzdeyle bu bildiri</w:t>
      </w:r>
      <w:r w:rsidR="00344739" w:rsidRPr="00F2571E">
        <w:rPr>
          <w:lang w:val="tr-TR"/>
        </w:rPr>
        <w:t>m</w:t>
      </w:r>
      <w:r w:rsidRPr="00F2571E">
        <w:rPr>
          <w:lang w:val="tr-TR"/>
        </w:rPr>
        <w:t>i ald</w:t>
      </w:r>
      <w:r w:rsidR="00344739" w:rsidRPr="00F2571E">
        <w:rPr>
          <w:lang w:val="tr-TR"/>
        </w:rPr>
        <w:t>ıkt</w:t>
      </w:r>
      <w:r w:rsidRPr="00F2571E">
        <w:rPr>
          <w:lang w:val="tr-TR"/>
        </w:rPr>
        <w:t xml:space="preserve">an sonra en geç on dört (14) gün içinde artıracaktır.  </w:t>
      </w:r>
      <w:r w:rsidR="00C12DCF">
        <w:rPr>
          <w:lang w:val="tr-TR"/>
        </w:rPr>
        <w:t xml:space="preserve">Ek kesin teminat, </w:t>
      </w:r>
      <w:r w:rsidR="00792DFB" w:rsidRPr="00F2571E">
        <w:rPr>
          <w:lang w:val="tr-TR"/>
        </w:rPr>
        <w:t xml:space="preserve">işbu belgelerde belirtilen </w:t>
      </w:r>
      <w:r w:rsidR="00EB5964" w:rsidRPr="00F2571E">
        <w:rPr>
          <w:lang w:val="tr-TR"/>
        </w:rPr>
        <w:t>koşullara uygun teminat mektubu olar</w:t>
      </w:r>
      <w:r w:rsidR="00C12DCF">
        <w:rPr>
          <w:lang w:val="tr-TR"/>
        </w:rPr>
        <w:t>ak verilecektir</w:t>
      </w:r>
      <w:r w:rsidR="00EB5964" w:rsidRPr="00F2571E">
        <w:rPr>
          <w:lang w:val="tr-TR"/>
        </w:rPr>
        <w:t xml:space="preserve">. Ek kesin teminat verildikten sonra sözleşme bedelinde artırım yapılacaktır.  </w:t>
      </w:r>
    </w:p>
    <w:p w14:paraId="0C8EC6AF" w14:textId="77777777" w:rsidR="00EB5964" w:rsidRPr="00F2571E" w:rsidRDefault="00EB5964" w:rsidP="00F2571E">
      <w:pPr>
        <w:ind w:left="0"/>
        <w:contextualSpacing/>
        <w:rPr>
          <w:lang w:val="tr-TR"/>
        </w:rPr>
      </w:pPr>
    </w:p>
    <w:p w14:paraId="5C68E58A" w14:textId="77777777" w:rsidR="00EB5964" w:rsidRPr="00F2571E" w:rsidRDefault="00EB5964" w:rsidP="00F2571E">
      <w:pPr>
        <w:ind w:left="0"/>
        <w:contextualSpacing/>
        <w:rPr>
          <w:lang w:val="tr-TR"/>
        </w:rPr>
      </w:pPr>
      <w:r w:rsidRPr="00F2571E">
        <w:rPr>
          <w:lang w:val="tr-TR"/>
        </w:rPr>
        <w:t xml:space="preserve">Yüklenicinin ortak girişim olması halinde, Kesin Teminat Mektubu ortak girişim </w:t>
      </w:r>
      <w:r w:rsidR="00BC5F1B" w:rsidRPr="00F2571E">
        <w:rPr>
          <w:lang w:val="tr-TR"/>
        </w:rPr>
        <w:t xml:space="preserve">veya pilot ortak adına </w:t>
      </w:r>
      <w:r w:rsidRPr="00F2571E">
        <w:rPr>
          <w:lang w:val="tr-TR"/>
        </w:rPr>
        <w:t>düzenlenecek</w:t>
      </w:r>
      <w:r w:rsidR="006E13B7" w:rsidRPr="00F2571E">
        <w:rPr>
          <w:lang w:val="tr-TR"/>
        </w:rPr>
        <w:t xml:space="preserve">tir. </w:t>
      </w:r>
    </w:p>
    <w:p w14:paraId="3F3AC14A" w14:textId="77777777" w:rsidR="00926EEB" w:rsidRPr="00F9451A" w:rsidRDefault="00926EEB" w:rsidP="00845675">
      <w:pPr>
        <w:pStyle w:val="ChapterNumber"/>
        <w:spacing w:after="0"/>
        <w:contextualSpacing/>
        <w:rPr>
          <w:lang w:val="tr-TR"/>
        </w:rPr>
      </w:pPr>
    </w:p>
    <w:p w14:paraId="4C160BC6" w14:textId="7CCB9B2F" w:rsidR="00BA711E" w:rsidRPr="008535EC" w:rsidRDefault="00B40091" w:rsidP="00845675">
      <w:pPr>
        <w:numPr>
          <w:ilvl w:val="0"/>
          <w:numId w:val="6"/>
        </w:numPr>
        <w:ind w:left="0" w:firstLine="0"/>
        <w:contextualSpacing/>
        <w:rPr>
          <w:szCs w:val="24"/>
          <w:lang w:val="tr-TR"/>
        </w:rPr>
      </w:pPr>
      <w:r>
        <w:rPr>
          <w:b/>
          <w:bCs/>
          <w:szCs w:val="24"/>
          <w:lang w:val="tr-TR"/>
        </w:rPr>
        <w:t>Avans</w:t>
      </w:r>
      <w:r w:rsidR="00926EEB" w:rsidRPr="00F9451A">
        <w:rPr>
          <w:b/>
          <w:bCs/>
          <w:szCs w:val="24"/>
          <w:lang w:val="tr-TR"/>
        </w:rPr>
        <w:t xml:space="preserve"> Kesintisi</w:t>
      </w:r>
      <w:r w:rsidR="00C12DCF">
        <w:rPr>
          <w:b/>
          <w:bCs/>
          <w:szCs w:val="24"/>
          <w:lang w:val="tr-TR"/>
        </w:rPr>
        <w:t>:</w:t>
      </w:r>
      <w:r>
        <w:rPr>
          <w:szCs w:val="24"/>
          <w:lang w:val="tr-TR"/>
        </w:rPr>
        <w:t xml:space="preserve"> </w:t>
      </w:r>
      <w:r w:rsidR="00C37D58">
        <w:rPr>
          <w:szCs w:val="24"/>
          <w:lang w:val="tr-TR"/>
        </w:rPr>
        <w:t>Avans verilmeyecektir.</w:t>
      </w:r>
      <w:r w:rsidR="00BA711E" w:rsidRPr="008535EC">
        <w:rPr>
          <w:szCs w:val="24"/>
          <w:lang w:val="tr-TR"/>
        </w:rPr>
        <w:t xml:space="preserve">  </w:t>
      </w:r>
    </w:p>
    <w:p w14:paraId="04CE873F" w14:textId="77777777" w:rsidR="000C5C13" w:rsidRPr="00F9451A" w:rsidRDefault="000C5C13" w:rsidP="00845675">
      <w:pPr>
        <w:suppressAutoHyphens/>
        <w:ind w:right="-72"/>
        <w:contextualSpacing/>
        <w:rPr>
          <w:b/>
          <w:szCs w:val="24"/>
          <w:lang w:val="tr-TR"/>
        </w:rPr>
      </w:pPr>
    </w:p>
    <w:p w14:paraId="7029C16F" w14:textId="3C9554F8" w:rsidR="007C65F8" w:rsidRPr="007C65F8" w:rsidRDefault="000C5C13" w:rsidP="00845675">
      <w:pPr>
        <w:numPr>
          <w:ilvl w:val="0"/>
          <w:numId w:val="6"/>
        </w:numPr>
        <w:ind w:left="0" w:firstLine="0"/>
        <w:contextualSpacing/>
        <w:rPr>
          <w:szCs w:val="24"/>
          <w:lang w:val="tr-TR"/>
        </w:rPr>
      </w:pPr>
      <w:r w:rsidRPr="00F9451A">
        <w:rPr>
          <w:b/>
          <w:szCs w:val="24"/>
          <w:lang w:val="tr-TR"/>
        </w:rPr>
        <w:t>Dünya Bankası tarafından yapılacak İnceleme ve Denetleme</w:t>
      </w:r>
      <w:r w:rsidR="00C12DCF">
        <w:rPr>
          <w:b/>
          <w:szCs w:val="24"/>
          <w:lang w:val="tr-TR"/>
        </w:rPr>
        <w:t>:</w:t>
      </w:r>
      <w:r w:rsidRPr="00F9451A">
        <w:rPr>
          <w:szCs w:val="24"/>
          <w:lang w:val="tr-TR"/>
        </w:rPr>
        <w:t xml:space="preserve"> </w:t>
      </w:r>
      <w:r w:rsidR="00C53C84" w:rsidRPr="00C53C84">
        <w:rPr>
          <w:szCs w:val="24"/>
        </w:rPr>
        <w:t>Hizmet sağlayıcı, Dünya Bankası tarafından talep edilmesi durumunda kendisinin ve altyüklenicilerinin ve alt danışmanlarının, hesaplarının ve kayıtlarının ve sözleşmenin yürütülmesiyle ilgili diğer belgelerinin Dünya Bankası tarafından incelenmesine ve Dünya Bankası tarafından görevlendirilen denetçiler tarafından denetlenmesine,  izin verecek ve temsilcilerinin (ister açıklanmış ister açıklanmamış), alt yüklenicilerinin, alt hizmet sağlayıcılarının, tedarikçilerinin ve çalışanlarının da buna izin vermesini sağlayacaktır.</w:t>
      </w:r>
      <w:r w:rsidR="007C65F8">
        <w:rPr>
          <w:szCs w:val="24"/>
        </w:rPr>
        <w:t xml:space="preserve"> </w:t>
      </w:r>
      <w:r w:rsidR="00C53C84" w:rsidRPr="00C53C84">
        <w:rPr>
          <w:szCs w:val="24"/>
        </w:rPr>
        <w:t xml:space="preserve">Hizmet sağlayıcı ve altyüklenicileri ve alt danışmanları tarafından, hesaplarının ve kayıtlarının ve sözleşmenin yürütülmesiyle ilgili diğer belgelerinin Dünya Bankası tarafından incelenmesine ve Dünya Bankası tarafından görevlendirilen denetçiler tarafından denetlenmesine yönelik Dünya Bankasının teftiş ve denetim haklarını yerine getirmesini maddeten </w:t>
      </w:r>
      <w:r w:rsidR="007C65F8">
        <w:rPr>
          <w:szCs w:val="24"/>
        </w:rPr>
        <w:t xml:space="preserve">engelleme kastı olan eylemler </w:t>
      </w:r>
      <w:r w:rsidR="00C53C84" w:rsidRPr="00C53C84">
        <w:rPr>
          <w:szCs w:val="24"/>
        </w:rPr>
        <w:t xml:space="preserve">ilgili sözleşmenin feshine neden olacaktır. Dünya Bankasının geçerli yaptırım prosedürleri (sanction procedures) ile uyumlu olarak, Dünya Bankası bu firmayı veya bireyi </w:t>
      </w:r>
    </w:p>
    <w:p w14:paraId="3C2B4754" w14:textId="77777777" w:rsidR="007C65F8" w:rsidRDefault="00C53C84" w:rsidP="002D4D4B">
      <w:pPr>
        <w:ind w:left="0"/>
        <w:contextualSpacing/>
        <w:rPr>
          <w:szCs w:val="24"/>
        </w:rPr>
      </w:pPr>
      <w:r w:rsidRPr="00C53C84">
        <w:rPr>
          <w:szCs w:val="24"/>
        </w:rPr>
        <w:t xml:space="preserve">(i) Banka tarafından finanse edilen sözleşmelerden ve </w:t>
      </w:r>
    </w:p>
    <w:p w14:paraId="022726F9" w14:textId="2DB9AF62" w:rsidR="00C53C84" w:rsidRDefault="00C53C84" w:rsidP="002D4D4B">
      <w:pPr>
        <w:ind w:left="0"/>
        <w:contextualSpacing/>
        <w:rPr>
          <w:szCs w:val="24"/>
        </w:rPr>
      </w:pPr>
      <w:r w:rsidRPr="00C53C84">
        <w:rPr>
          <w:szCs w:val="24"/>
        </w:rPr>
        <w:t>(ii) altyüklenici, danışman, üretici, tedarikçi veya hizmet sağlayıcı olarak önerilmesinden, süresiz olarak veya belirli bir süre boyunca yasaklayabilecektir.</w:t>
      </w:r>
      <w:bookmarkStart w:id="11" w:name="_Hlk13577286"/>
    </w:p>
    <w:p w14:paraId="478A1339" w14:textId="77777777" w:rsidR="007C65F8" w:rsidRPr="00C53C84" w:rsidRDefault="007C65F8" w:rsidP="007C65F8">
      <w:pPr>
        <w:ind w:left="0"/>
        <w:contextualSpacing/>
        <w:rPr>
          <w:szCs w:val="24"/>
          <w:lang w:val="tr-TR"/>
        </w:rPr>
      </w:pPr>
    </w:p>
    <w:p w14:paraId="330EE2F1" w14:textId="74BF0B6D" w:rsidR="00C53C84" w:rsidRPr="00F2571E" w:rsidRDefault="00C53C84" w:rsidP="007C65F8">
      <w:pPr>
        <w:numPr>
          <w:ilvl w:val="0"/>
          <w:numId w:val="6"/>
        </w:numPr>
        <w:ind w:left="0" w:firstLine="0"/>
        <w:contextualSpacing/>
        <w:rPr>
          <w:szCs w:val="24"/>
          <w:lang w:val="tr-TR"/>
        </w:rPr>
      </w:pPr>
      <w:r w:rsidRPr="004D62DD">
        <w:rPr>
          <w:b/>
          <w:szCs w:val="24"/>
        </w:rPr>
        <w:t>Sahtecilik ve Yolsuzluk</w:t>
      </w:r>
      <w:r w:rsidR="00C12DCF">
        <w:rPr>
          <w:b/>
          <w:szCs w:val="24"/>
        </w:rPr>
        <w:t>:</w:t>
      </w:r>
      <w:r w:rsidRPr="00C53C84">
        <w:rPr>
          <w:szCs w:val="24"/>
        </w:rPr>
        <w:t xml:space="preserve"> Banka, </w:t>
      </w:r>
      <w:bookmarkStart w:id="12" w:name="_Hlk7187283"/>
      <w:r w:rsidRPr="00C53C84">
        <w:rPr>
          <w:szCs w:val="24"/>
        </w:rPr>
        <w:t xml:space="preserve">Yolsuzlukla Mücadele Kılavuzu </w:t>
      </w:r>
      <w:bookmarkEnd w:id="12"/>
      <w:r w:rsidRPr="00C53C84">
        <w:rPr>
          <w:szCs w:val="24"/>
        </w:rPr>
        <w:t>ve Dünya Bankası Grubu Yaptırımlar Çerçevesinde belirtilen mevcut yaptırım prosedürleri ve politikalarına uyulması hususunu, işbu Sözleşmenin ekinde Ek 3’olarak verilmiştir</w:t>
      </w:r>
      <w:bookmarkEnd w:id="11"/>
      <w:r w:rsidRPr="00C53C84">
        <w:rPr>
          <w:szCs w:val="24"/>
        </w:rPr>
        <w:t xml:space="preserve">.  </w:t>
      </w:r>
    </w:p>
    <w:p w14:paraId="067BB7EA" w14:textId="77777777" w:rsidR="00F2571E" w:rsidRDefault="00F2571E" w:rsidP="00F2571E">
      <w:pPr>
        <w:ind w:left="0"/>
        <w:contextualSpacing/>
        <w:rPr>
          <w:szCs w:val="24"/>
          <w:lang w:val="tr-TR"/>
        </w:rPr>
      </w:pPr>
    </w:p>
    <w:p w14:paraId="5D251224" w14:textId="51859731" w:rsidR="00C53C84" w:rsidRDefault="00C53C84" w:rsidP="00F2571E">
      <w:pPr>
        <w:ind w:left="0"/>
        <w:contextualSpacing/>
        <w:rPr>
          <w:szCs w:val="24"/>
        </w:rPr>
      </w:pPr>
      <w:r w:rsidRPr="008E1849">
        <w:rPr>
          <w:szCs w:val="24"/>
        </w:rPr>
        <w:t>Hizmet sağlayıcı, ihale süreci veya Sözleşmenin imzalanması ile ilgili olarak ödenmiş veya ödenecek komisyonlar, bağışlar ve ücretleri beyan edecektir. Bu beyan, her bir Alıcının tam adını, tam adresini, her bir komisyon veya bağışın ödenme sebebini, miktarını ve para birimini içerecektir.</w:t>
      </w:r>
    </w:p>
    <w:p w14:paraId="0D0620F3" w14:textId="77777777" w:rsidR="007C65F8" w:rsidRDefault="007C65F8" w:rsidP="00845675">
      <w:pPr>
        <w:contextualSpacing/>
        <w:rPr>
          <w:szCs w:val="24"/>
          <w:lang w:val="tr-TR"/>
        </w:rPr>
      </w:pPr>
    </w:p>
    <w:p w14:paraId="7235D0B5" w14:textId="15C901B8" w:rsidR="00C53C84" w:rsidRPr="008E1849" w:rsidRDefault="00C53C84" w:rsidP="007C65F8">
      <w:pPr>
        <w:numPr>
          <w:ilvl w:val="0"/>
          <w:numId w:val="6"/>
        </w:numPr>
        <w:ind w:left="0" w:firstLine="0"/>
        <w:contextualSpacing/>
        <w:rPr>
          <w:szCs w:val="24"/>
        </w:rPr>
      </w:pPr>
      <w:r w:rsidRPr="004D62DD">
        <w:rPr>
          <w:b/>
          <w:szCs w:val="24"/>
        </w:rPr>
        <w:t>Uygunluk</w:t>
      </w:r>
      <w:r w:rsidR="00C12DCF">
        <w:rPr>
          <w:b/>
          <w:szCs w:val="24"/>
        </w:rPr>
        <w:t>:</w:t>
      </w:r>
      <w:r w:rsidRPr="004D62DD">
        <w:rPr>
          <w:b/>
          <w:szCs w:val="24"/>
        </w:rPr>
        <w:t xml:space="preserve"> </w:t>
      </w:r>
      <w:r w:rsidRPr="008E1849">
        <w:rPr>
          <w:szCs w:val="24"/>
        </w:rPr>
        <w:t>Banka, finanse ettiği projeler için tüm ülkelerden uygun şirketlerin ve bireylerin Tedarik, Yapım İşleri, Danışmanlık Dışı Hizmetler ve Danışmanlık Hizmetleri için Teklif sunmalarına izin vermektedir.</w:t>
      </w:r>
    </w:p>
    <w:p w14:paraId="3CF6EC7B" w14:textId="77777777" w:rsidR="007C65F8" w:rsidRDefault="00C53C84" w:rsidP="00845675">
      <w:pPr>
        <w:pStyle w:val="GvdeMetni"/>
        <w:contextualSpacing/>
        <w:rPr>
          <w:szCs w:val="24"/>
        </w:rPr>
      </w:pPr>
      <w:r w:rsidRPr="008E1849">
        <w:rPr>
          <w:szCs w:val="24"/>
        </w:rPr>
        <w:t xml:space="preserve">Tamamen veya kısmen Banka tarafından finanse edilecek bir satın alma ile bağlantılı olarak, Borçlu:  </w:t>
      </w:r>
    </w:p>
    <w:p w14:paraId="54F0C0E4" w14:textId="77777777" w:rsidR="007C65F8" w:rsidRDefault="00C53C84" w:rsidP="00845675">
      <w:pPr>
        <w:pStyle w:val="GvdeMetni"/>
        <w:contextualSpacing/>
        <w:rPr>
          <w:szCs w:val="24"/>
        </w:rPr>
      </w:pPr>
      <w:r w:rsidRPr="008E1849">
        <w:rPr>
          <w:szCs w:val="24"/>
        </w:rPr>
        <w:t>(i) sözleşmeyi başarılı bir şekilde ifa etmek için gereken ehliyet ve kaynaklar veya</w:t>
      </w:r>
      <w:r>
        <w:rPr>
          <w:szCs w:val="24"/>
        </w:rPr>
        <w:t xml:space="preserve">  </w:t>
      </w:r>
    </w:p>
    <w:p w14:paraId="1594A399" w14:textId="67DAEE31" w:rsidR="00C53C84" w:rsidRPr="008E1849" w:rsidRDefault="00C53C84" w:rsidP="00845675">
      <w:pPr>
        <w:pStyle w:val="GvdeMetni"/>
        <w:contextualSpacing/>
        <w:rPr>
          <w:szCs w:val="24"/>
        </w:rPr>
      </w:pPr>
      <w:r>
        <w:rPr>
          <w:szCs w:val="24"/>
        </w:rPr>
        <w:t>(ii) Bankanın ihale kuralları</w:t>
      </w:r>
      <w:r w:rsidRPr="008E1849">
        <w:rPr>
          <w:szCs w:val="24"/>
        </w:rPr>
        <w:t xml:space="preserve"> paragraf 3.14 – 3.17 (Çıkar Çatışması) kapsamında yer </w:t>
      </w:r>
      <w:r>
        <w:rPr>
          <w:szCs w:val="24"/>
        </w:rPr>
        <w:t xml:space="preserve">alan çıkar çatışması durumları </w:t>
      </w:r>
      <w:r w:rsidRPr="008E1849">
        <w:rPr>
          <w:szCs w:val="24"/>
        </w:rPr>
        <w:t xml:space="preserve">ile ilişkili olmayan sebeplerle bir Teklif Sahibinin / Danışmanın ihaleye katılmasını veya onunla sözleşme yapılmasını reddedemez.  </w:t>
      </w:r>
    </w:p>
    <w:p w14:paraId="0254D12B" w14:textId="77777777" w:rsidR="00C53C84" w:rsidRPr="008E1849" w:rsidRDefault="00C53C84" w:rsidP="00845675">
      <w:pPr>
        <w:pStyle w:val="GvdeMetni"/>
        <w:contextualSpacing/>
        <w:rPr>
          <w:szCs w:val="24"/>
        </w:rPr>
      </w:pPr>
      <w:r w:rsidRPr="008E1849">
        <w:rPr>
          <w:szCs w:val="24"/>
        </w:rPr>
        <w:t>Yu</w:t>
      </w:r>
      <w:r>
        <w:rPr>
          <w:szCs w:val="24"/>
        </w:rPr>
        <w:t xml:space="preserve">karıdaki </w:t>
      </w:r>
      <w:r w:rsidRPr="008E1849">
        <w:rPr>
          <w:szCs w:val="24"/>
        </w:rPr>
        <w:t xml:space="preserve">Paragrafların hükümlerine istisna olarak;  </w:t>
      </w:r>
    </w:p>
    <w:p w14:paraId="567E1071" w14:textId="77777777" w:rsidR="007C65F8" w:rsidRDefault="00C53C84" w:rsidP="007C65F8">
      <w:pPr>
        <w:pStyle w:val="GvdeMetni"/>
        <w:numPr>
          <w:ilvl w:val="0"/>
          <w:numId w:val="21"/>
        </w:numPr>
        <w:ind w:left="284" w:firstLine="0"/>
        <w:contextualSpacing/>
        <w:rPr>
          <w:szCs w:val="24"/>
        </w:rPr>
      </w:pPr>
      <w:r w:rsidRPr="008E1849">
        <w:rPr>
          <w:szCs w:val="24"/>
        </w:rPr>
        <w:t xml:space="preserve">Bir ülkenin şirketleri veya bireyleri, ya da bir ülkede imal edilmiş mallar aşağıdaki durumlarda ihale dışı bırakılabilir: </w:t>
      </w:r>
    </w:p>
    <w:p w14:paraId="4BC5F123" w14:textId="77777777" w:rsidR="007C65F8" w:rsidRDefault="00C53C84" w:rsidP="007C65F8">
      <w:pPr>
        <w:pStyle w:val="GvdeMetni"/>
        <w:contextualSpacing/>
        <w:rPr>
          <w:szCs w:val="24"/>
        </w:rPr>
      </w:pPr>
      <w:r w:rsidRPr="008E1849">
        <w:rPr>
          <w:szCs w:val="24"/>
        </w:rPr>
        <w:t xml:space="preserve">i. Yasalar ya da resmi düzenlemeler nedeniyle Borçlunun ülkesinin danışmanın ülkesi ile ticari ilişkileri yasaklaması ve Banka’nın söz konusu danışmanın reddedilmesinin ihtiyaç duyulan Tedarik, Yapım İşleri, Danışmanlık Dışı Hizmetler veya Danışmanlık Hizmetlerinin temininde etkili rekabeti engellemeyeceği görüşünde olması halinde. Satın alma işlemi birden fazla yargı bölgesi sınırları arasında gerçekleştiriliyorsa (satın alma birden fazla ülkeyi içeriyorsa), bu esasa dayalı olarak bir şirket veya bireyin ülkelerden birisi tarafından ihale dış bırakılması, Banka ve satın alma işleminde yer alan tüm ülkelerce kararlaştırılması halinde diğer ülkeler için de geçerli olur veya </w:t>
      </w:r>
    </w:p>
    <w:p w14:paraId="0AE91506" w14:textId="60C3BC6E" w:rsidR="00C53C84" w:rsidRPr="008E1849" w:rsidRDefault="00C53C84" w:rsidP="007C65F8">
      <w:pPr>
        <w:pStyle w:val="GvdeMetni"/>
        <w:contextualSpacing/>
        <w:rPr>
          <w:szCs w:val="24"/>
        </w:rPr>
      </w:pPr>
      <w:r w:rsidRPr="008E1849">
        <w:rPr>
          <w:szCs w:val="24"/>
        </w:rPr>
        <w:t>ii.</w:t>
      </w:r>
      <w:r>
        <w:rPr>
          <w:szCs w:val="24"/>
        </w:rPr>
        <w:t xml:space="preserve"> Birleşmiş Milletler Kararının </w:t>
      </w:r>
      <w:r w:rsidRPr="008E1849">
        <w:rPr>
          <w:szCs w:val="24"/>
        </w:rPr>
        <w:t>VII. Bölümü kapsamında Birleşmiş Milletler Güvenlik Konseyi tarafından alınan bir karara uymak amacı ile Borçlunun ülkesinin herhangi bir ülke</w:t>
      </w:r>
      <w:r w:rsidR="007C65F8">
        <w:rPr>
          <w:szCs w:val="24"/>
        </w:rPr>
        <w:t>den, kişiden veya kuruluştan m</w:t>
      </w:r>
      <w:r w:rsidRPr="008E1849">
        <w:rPr>
          <w:szCs w:val="24"/>
        </w:rPr>
        <w:t xml:space="preserve">al ithalatı yapılmasını veya bunlara ödeme yapılmasını yasaklaması halinde. Borçlunun ülkesinin bu türden bir karara uymak amacı ile belirli bir firmaya ya da belirli mallar için ödeme yapılmasını yasaklaması halinde, söz konusu firma ihale dışı bırakılabilir.  </w:t>
      </w:r>
    </w:p>
    <w:p w14:paraId="12CBBA88" w14:textId="77777777" w:rsidR="007C65F8" w:rsidRDefault="00C53C84" w:rsidP="007C65F8">
      <w:pPr>
        <w:pStyle w:val="GvdeMetni"/>
        <w:numPr>
          <w:ilvl w:val="0"/>
          <w:numId w:val="21"/>
        </w:numPr>
        <w:ind w:left="284" w:firstLine="0"/>
        <w:contextualSpacing/>
        <w:rPr>
          <w:szCs w:val="24"/>
        </w:rPr>
      </w:pPr>
      <w:r w:rsidRPr="008E1849">
        <w:rPr>
          <w:szCs w:val="24"/>
        </w:rPr>
        <w:t xml:space="preserve">Borçlunun ülkesinde bulunan kamu iktisadi teşebbüsleri (KİT) ya da kuruluşlar ancak:  </w:t>
      </w:r>
    </w:p>
    <w:p w14:paraId="4F07A28F" w14:textId="77777777" w:rsidR="007C65F8" w:rsidRDefault="00C53C84" w:rsidP="007C65F8">
      <w:pPr>
        <w:pStyle w:val="GvdeMetni"/>
        <w:contextualSpacing/>
        <w:rPr>
          <w:szCs w:val="24"/>
        </w:rPr>
      </w:pPr>
      <w:r w:rsidRPr="008E1849">
        <w:rPr>
          <w:szCs w:val="24"/>
        </w:rPr>
        <w:t xml:space="preserve">(i) hukuki ve mali açıdan özerk olduklarını,  </w:t>
      </w:r>
    </w:p>
    <w:p w14:paraId="1A8A7684" w14:textId="77777777" w:rsidR="007C65F8" w:rsidRDefault="00C53C84" w:rsidP="007C65F8">
      <w:pPr>
        <w:pStyle w:val="GvdeMetni"/>
        <w:contextualSpacing/>
        <w:rPr>
          <w:szCs w:val="24"/>
        </w:rPr>
      </w:pPr>
      <w:r w:rsidRPr="008E1849">
        <w:rPr>
          <w:szCs w:val="24"/>
        </w:rPr>
        <w:t xml:space="preserve">(ii) ticaret hukuku kapsamında faaliyet gösterdiklerini ve  </w:t>
      </w:r>
    </w:p>
    <w:p w14:paraId="2AD835B7" w14:textId="72F4205D" w:rsidR="00C53C84" w:rsidRPr="008E1849" w:rsidRDefault="00C53C84" w:rsidP="007C65F8">
      <w:pPr>
        <w:pStyle w:val="GvdeMetni"/>
        <w:contextualSpacing/>
        <w:rPr>
          <w:szCs w:val="24"/>
        </w:rPr>
      </w:pPr>
      <w:r w:rsidRPr="008E1849">
        <w:rPr>
          <w:szCs w:val="24"/>
        </w:rPr>
        <w:t>(iii) ihaleyi düzenleyen kurumun denetimi altında olmadıklarını Banka’ca kabul edilebilir bir şekilde gösterdikleri takdirde, Borçlunun ülkesindeki ihalelerde yarışabilirler ve sözleşme yapabilirler.</w:t>
      </w:r>
    </w:p>
    <w:p w14:paraId="4391703B" w14:textId="77777777" w:rsidR="00C53C84" w:rsidRPr="008E1849" w:rsidRDefault="00C53C84" w:rsidP="007C65F8">
      <w:pPr>
        <w:pStyle w:val="GvdeMetni"/>
        <w:numPr>
          <w:ilvl w:val="0"/>
          <w:numId w:val="21"/>
        </w:numPr>
        <w:ind w:left="284" w:firstLine="0"/>
        <w:contextualSpacing/>
        <w:rPr>
          <w:szCs w:val="24"/>
        </w:rPr>
      </w:pPr>
      <w:r w:rsidRPr="008E1849">
        <w:rPr>
          <w:szCs w:val="24"/>
        </w:rPr>
        <w:t xml:space="preserve"> </w:t>
      </w:r>
      <w:r>
        <w:rPr>
          <w:szCs w:val="24"/>
        </w:rPr>
        <w:t>Yukarıdaki Paragraf</w:t>
      </w:r>
      <w:r w:rsidRPr="008E1849">
        <w:rPr>
          <w:szCs w:val="24"/>
        </w:rPr>
        <w:t xml:space="preserve"> hükümlerine istisna olarak, KİT’ler, kamu üniversiteleri, araştırma merkezleri veya kurumları tarafından gerçekleştirilen Tedarikler, Yapım İşleri, Danışmanlık Dışı Hizmetler veya Danışmanlık Hizmetlerinin uygun özel sektör alternatiflerinin bulunmaması sebebiyle veya düzenleyici çerçevenin bir sonucu olarak benzersiz ve istisnai özellikte olmaları ya da katılımlarının proje uygulaması bakımından kritik önem taşıması halinde, Banka her bir durum için ayrı değerlendirme yaparak bu kuruluşlar ile sözleşme imzalanmasını kabul edebilir.  </w:t>
      </w:r>
    </w:p>
    <w:p w14:paraId="622EA090" w14:textId="77777777" w:rsidR="007C65F8" w:rsidRDefault="00C53C84" w:rsidP="007C65F8">
      <w:pPr>
        <w:pStyle w:val="GvdeMetni"/>
        <w:numPr>
          <w:ilvl w:val="0"/>
          <w:numId w:val="21"/>
        </w:numPr>
        <w:ind w:left="284" w:firstLine="0"/>
        <w:contextualSpacing/>
        <w:rPr>
          <w:szCs w:val="24"/>
        </w:rPr>
      </w:pPr>
      <w:r w:rsidRPr="008E1849">
        <w:rPr>
          <w:szCs w:val="24"/>
        </w:rPr>
        <w:t xml:space="preserve">Banka, her bir durum için ayrı ayrı değerlendirmek üzere, Borçlunun ülkesindeki Danışmanlık sözleşmeleri kapsamında Borçlunun ülkesinin kamu çalışanlarının veya memurlarının birey olarak ya da bir Danışmanlık şirketinin önerdiği uzman ekibinin üyeleri olarak çalıştırılmasını kabul edebilir. Ancak bunun için; </w:t>
      </w:r>
    </w:p>
    <w:p w14:paraId="7730EDFD" w14:textId="77777777" w:rsidR="007C65F8" w:rsidRDefault="00C53C84" w:rsidP="007C65F8">
      <w:pPr>
        <w:pStyle w:val="GvdeMetni"/>
        <w:contextualSpacing/>
        <w:rPr>
          <w:szCs w:val="24"/>
        </w:rPr>
      </w:pPr>
      <w:r w:rsidRPr="008E1849">
        <w:rPr>
          <w:szCs w:val="24"/>
        </w:rPr>
        <w:t xml:space="preserve">i. Borçlunun ülkesinin kamu görevlilerinin ve memurlarının hizmetlerinin benzersiz ve istisnai nitelikte olması veya katılımlarının proje uygulaması bakımından kritik önem taşıması gerekir; </w:t>
      </w:r>
    </w:p>
    <w:p w14:paraId="13A0B66C" w14:textId="63C74250" w:rsidR="007C65F8" w:rsidRDefault="007C65F8" w:rsidP="007C65F8">
      <w:pPr>
        <w:pStyle w:val="GvdeMetni"/>
        <w:contextualSpacing/>
        <w:rPr>
          <w:szCs w:val="24"/>
        </w:rPr>
      </w:pPr>
      <w:r>
        <w:rPr>
          <w:szCs w:val="24"/>
        </w:rPr>
        <w:t>ii. S</w:t>
      </w:r>
      <w:r w:rsidR="00C53C84" w:rsidRPr="008E1849">
        <w:rPr>
          <w:szCs w:val="24"/>
        </w:rPr>
        <w:t>öz konusu çalıştırma işlemi, çık</w:t>
      </w:r>
      <w:r w:rsidR="00C53C84">
        <w:rPr>
          <w:szCs w:val="24"/>
        </w:rPr>
        <w:t>ar çatış</w:t>
      </w:r>
      <w:r>
        <w:rPr>
          <w:szCs w:val="24"/>
        </w:rPr>
        <w:t>ması yaratmamalıdır</w:t>
      </w:r>
      <w:r w:rsidR="00C53C84">
        <w:rPr>
          <w:szCs w:val="24"/>
        </w:rPr>
        <w:t xml:space="preserve"> ve</w:t>
      </w:r>
      <w:r w:rsidR="00C53C84" w:rsidRPr="008E1849">
        <w:rPr>
          <w:szCs w:val="24"/>
        </w:rPr>
        <w:t xml:space="preserve"> </w:t>
      </w:r>
    </w:p>
    <w:p w14:paraId="3D8B7252" w14:textId="69E20978" w:rsidR="00C53C84" w:rsidRPr="008E1849" w:rsidRDefault="007C65F8" w:rsidP="007C65F8">
      <w:pPr>
        <w:pStyle w:val="GvdeMetni"/>
        <w:contextualSpacing/>
        <w:rPr>
          <w:szCs w:val="24"/>
        </w:rPr>
      </w:pPr>
      <w:r>
        <w:rPr>
          <w:szCs w:val="24"/>
        </w:rPr>
        <w:t>iii. S</w:t>
      </w:r>
      <w:r w:rsidR="00C53C84" w:rsidRPr="008E1849">
        <w:rPr>
          <w:szCs w:val="24"/>
        </w:rPr>
        <w:t xml:space="preserve">öz konusu çalıştırma işlemi, Borçlunun kanunları, yönetmelikleri veya politikaları ile çatışmamalıdır. </w:t>
      </w:r>
    </w:p>
    <w:p w14:paraId="29AD7EB8" w14:textId="77777777" w:rsidR="00C53C84" w:rsidRPr="008E1849" w:rsidRDefault="00C53C84" w:rsidP="007C65F8">
      <w:pPr>
        <w:pStyle w:val="GvdeMetni"/>
        <w:numPr>
          <w:ilvl w:val="0"/>
          <w:numId w:val="21"/>
        </w:numPr>
        <w:ind w:left="284" w:firstLine="0"/>
        <w:contextualSpacing/>
        <w:rPr>
          <w:szCs w:val="24"/>
        </w:rPr>
      </w:pPr>
      <w:r w:rsidRPr="008E1849">
        <w:rPr>
          <w:szCs w:val="24"/>
        </w:rPr>
        <w:t xml:space="preserve">Bir şirketin veya bireyin, Dünya Bankası Grubu’nun Yaptırımlar Çerçevesinde belirtilen mevcut yaptırım politikaları ve prosedürleri uyarınca ve Banka’nın Yolsuzlukla Mücadele Kılavuzuna uygun olarak seçilemez ilan edilmesi veya yaptırıma tabi tutulmuş olması. Ayrıntılar için, bakınız Ek I, Sahtecilik ve Yolsuzluk. </w:t>
      </w:r>
    </w:p>
    <w:p w14:paraId="7FE324E4" w14:textId="77777777" w:rsidR="00C53C84" w:rsidRPr="008E1849" w:rsidRDefault="00C53C84" w:rsidP="007C65F8">
      <w:pPr>
        <w:pStyle w:val="GvdeMetni"/>
        <w:numPr>
          <w:ilvl w:val="0"/>
          <w:numId w:val="21"/>
        </w:numPr>
        <w:ind w:left="284" w:firstLine="0"/>
        <w:contextualSpacing/>
        <w:rPr>
          <w:szCs w:val="24"/>
        </w:rPr>
      </w:pPr>
      <w:r w:rsidRPr="008E1849">
        <w:rPr>
          <w:szCs w:val="24"/>
        </w:rPr>
        <w:t>Borçlu tarafından talep edilmesi halinde, Banka kendisi tarafından finanse edilen sözleşmelerde teklife çağrı dokümanlarında, Borçlunun ülkesindeki ilgili mevzuat uyarınca ilgili adli veya idari merciler tarafınca ihalelerden men edilen veya yaptırıma tabi tutulmuş olan bir şirket veya bireyin, söz konusu yasağın Sahtecilik ve Yolsuzluk ile ilişkili olduğu ve bu kararın şirkete veya bireye yeterli savunma hakkının tanındığı bir adli ve idari sürecin ardından verildiği sonucuna varması kaydıyla, Banka tarafından finanse edilen sözleşme için seçilemeyeceğinin belirtilmesini isteyebilir.</w:t>
      </w:r>
    </w:p>
    <w:p w14:paraId="480B4D0B" w14:textId="77777777" w:rsidR="00C53C84" w:rsidRDefault="00C53C84" w:rsidP="00845675">
      <w:pPr>
        <w:contextualSpacing/>
        <w:rPr>
          <w:szCs w:val="24"/>
          <w:lang w:val="tr-TR"/>
        </w:rPr>
      </w:pPr>
    </w:p>
    <w:p w14:paraId="74976F8B" w14:textId="65A17C88" w:rsidR="00A95583" w:rsidRDefault="00CF10C1" w:rsidP="00845675">
      <w:pPr>
        <w:numPr>
          <w:ilvl w:val="0"/>
          <w:numId w:val="6"/>
        </w:numPr>
        <w:ind w:left="0" w:firstLine="0"/>
        <w:contextualSpacing/>
        <w:rPr>
          <w:szCs w:val="24"/>
          <w:lang w:val="tr-TR"/>
        </w:rPr>
      </w:pPr>
      <w:r w:rsidRPr="00F9451A">
        <w:rPr>
          <w:b/>
          <w:szCs w:val="24"/>
          <w:lang w:val="tr-TR"/>
        </w:rPr>
        <w:t>Devir</w:t>
      </w:r>
      <w:r w:rsidR="00C12DCF">
        <w:rPr>
          <w:b/>
          <w:szCs w:val="24"/>
          <w:lang w:val="tr-TR"/>
        </w:rPr>
        <w:t>:</w:t>
      </w:r>
      <w:r w:rsidRPr="00F9451A">
        <w:rPr>
          <w:szCs w:val="24"/>
          <w:lang w:val="tr-TR"/>
        </w:rPr>
        <w:t xml:space="preserve"> Yüklenici Sözleşme kapsamında yerine getireceği yükümlülüklerini İdarenin yazılı muvafakati olmadıkça tamamen veya kısmen devir ve temlik edemez.</w:t>
      </w:r>
    </w:p>
    <w:p w14:paraId="709F0B73" w14:textId="77777777" w:rsidR="00A95583" w:rsidRDefault="00A95583" w:rsidP="00845675">
      <w:pPr>
        <w:contextualSpacing/>
        <w:rPr>
          <w:szCs w:val="24"/>
          <w:lang w:val="tr-TR"/>
        </w:rPr>
      </w:pPr>
    </w:p>
    <w:p w14:paraId="2087209B" w14:textId="66076F40" w:rsidR="00A95583" w:rsidRDefault="00A95583" w:rsidP="00845675">
      <w:pPr>
        <w:numPr>
          <w:ilvl w:val="0"/>
          <w:numId w:val="6"/>
        </w:numPr>
        <w:ind w:left="0" w:firstLine="0"/>
        <w:contextualSpacing/>
        <w:rPr>
          <w:szCs w:val="24"/>
          <w:lang w:val="tr-TR"/>
        </w:rPr>
      </w:pPr>
      <w:r w:rsidRPr="007C65F8">
        <w:rPr>
          <w:szCs w:val="24"/>
          <w:lang w:val="tr-TR"/>
        </w:rPr>
        <w:t>Yüklenici TS 8983’e ve 6331 sayılı İş Sağlığı ve Güvenliği kanununa göre, inşaat sırasında yapılarda alınması mecburi “Genel Emniyet Tedbirlerini’’ uygulamakla yükümlüdür.</w:t>
      </w:r>
      <w:r w:rsidRPr="00A95583">
        <w:rPr>
          <w:szCs w:val="24"/>
          <w:lang w:val="tr-TR"/>
        </w:rPr>
        <w:t xml:space="preserve"> Bu emniyet tedbirlerinin alınmamasından doğan kaza ve zararlardan idare sorumlu değildir.</w:t>
      </w:r>
    </w:p>
    <w:p w14:paraId="4643CB48" w14:textId="77777777" w:rsidR="00F2571E" w:rsidRPr="00A95583" w:rsidRDefault="00F2571E" w:rsidP="00F2571E">
      <w:pPr>
        <w:ind w:left="0"/>
        <w:contextualSpacing/>
        <w:rPr>
          <w:szCs w:val="24"/>
          <w:lang w:val="tr-TR"/>
        </w:rPr>
      </w:pPr>
    </w:p>
    <w:p w14:paraId="7AFAAE73" w14:textId="4C9D745B" w:rsidR="00A95583" w:rsidRPr="00F2571E" w:rsidRDefault="00A95583" w:rsidP="00F2571E">
      <w:pPr>
        <w:ind w:left="0"/>
        <w:contextualSpacing/>
        <w:rPr>
          <w:szCs w:val="24"/>
        </w:rPr>
      </w:pPr>
      <w:r w:rsidRPr="00F2571E">
        <w:rPr>
          <w:szCs w:val="24"/>
        </w:rPr>
        <w:t xml:space="preserve">Yapılan ihaleler anahtar teslimi götürü bedel esasına göre olduğundan yüklenici işi proje ve teknik şartnamelerine uygun şekilde yapması esastır. </w:t>
      </w:r>
    </w:p>
    <w:p w14:paraId="4F859E0D" w14:textId="77777777" w:rsidR="00F2571E" w:rsidRPr="00F2571E" w:rsidRDefault="00F2571E" w:rsidP="00F2571E">
      <w:pPr>
        <w:ind w:left="0"/>
        <w:contextualSpacing/>
        <w:rPr>
          <w:szCs w:val="24"/>
        </w:rPr>
      </w:pPr>
    </w:p>
    <w:p w14:paraId="7E03714D" w14:textId="462EE1EA" w:rsidR="00A95583" w:rsidRPr="00F2571E" w:rsidRDefault="00A95583" w:rsidP="00F2571E">
      <w:pPr>
        <w:ind w:left="0"/>
        <w:contextualSpacing/>
        <w:rPr>
          <w:szCs w:val="24"/>
        </w:rPr>
      </w:pPr>
      <w:r w:rsidRPr="00F2571E">
        <w:rPr>
          <w:szCs w:val="24"/>
        </w:rPr>
        <w:t>İnşaat süresince meydana gelecek kaza</w:t>
      </w:r>
      <w:r w:rsidR="007C65F8" w:rsidRPr="00F2571E">
        <w:rPr>
          <w:szCs w:val="24"/>
        </w:rPr>
        <w:t xml:space="preserve">lar, yaralanmalar; halkın veya </w:t>
      </w:r>
      <w:r w:rsidRPr="00F2571E">
        <w:rPr>
          <w:szCs w:val="24"/>
        </w:rPr>
        <w:t>işçilerin olumsuz etkilenebileceği ve önemli derecede çevreye verilebilecek zararlar ile ilgili her durum için PUB’a ivedilikle haber verilecektir. Olay veya kaza rapor edilecek ve acilen sorunun çözümüne yönelik de bir tutanak tutulacaktır.</w:t>
      </w:r>
    </w:p>
    <w:p w14:paraId="651E9D2B" w14:textId="77777777" w:rsidR="00CD03AD" w:rsidRPr="00F9451A" w:rsidRDefault="00EE070B" w:rsidP="00845675">
      <w:pPr>
        <w:pStyle w:val="ChapterNumber"/>
        <w:numPr>
          <w:ilvl w:val="0"/>
          <w:numId w:val="6"/>
        </w:numPr>
        <w:spacing w:after="0"/>
        <w:contextualSpacing/>
        <w:rPr>
          <w:lang w:val="tr-TR"/>
        </w:rPr>
      </w:pPr>
      <w:r w:rsidRPr="00F9451A">
        <w:rPr>
          <w:lang w:val="tr-TR"/>
        </w:rPr>
        <w:br w:type="page"/>
      </w:r>
    </w:p>
    <w:p w14:paraId="720C6F54" w14:textId="77777777" w:rsidR="00ED634E" w:rsidRDefault="00995AAE" w:rsidP="00C12DCF">
      <w:pPr>
        <w:ind w:left="0"/>
        <w:contextualSpacing/>
        <w:jc w:val="center"/>
        <w:rPr>
          <w:b/>
          <w:bCs/>
          <w:szCs w:val="24"/>
        </w:rPr>
      </w:pPr>
      <w:r>
        <w:rPr>
          <w:b/>
          <w:lang w:val="tr-TR"/>
        </w:rPr>
        <w:t>3</w:t>
      </w:r>
      <w:r w:rsidR="00C53C84" w:rsidRPr="00F9451A">
        <w:rPr>
          <w:b/>
          <w:lang w:val="tr-TR"/>
        </w:rPr>
        <w:t xml:space="preserve">. </w:t>
      </w:r>
      <w:r w:rsidR="00C53C84" w:rsidRPr="00F9451A">
        <w:rPr>
          <w:b/>
          <w:smallCaps/>
          <w:lang w:val="tr-TR"/>
        </w:rPr>
        <w:t xml:space="preserve"> BÖLÜM  </w:t>
      </w:r>
      <w:r w:rsidR="00C53C84" w:rsidRPr="00F9451A">
        <w:rPr>
          <w:b/>
          <w:lang w:val="tr-TR"/>
        </w:rPr>
        <w:t xml:space="preserve">- </w:t>
      </w:r>
      <w:r w:rsidR="00C53C84">
        <w:rPr>
          <w:b/>
          <w:bCs/>
          <w:szCs w:val="24"/>
        </w:rPr>
        <w:t>TEKNİK ŞARTNAMELER VE İŞ KALEMLERİ</w:t>
      </w:r>
    </w:p>
    <w:p w14:paraId="6217D197" w14:textId="77777777" w:rsidR="00ED634E" w:rsidRDefault="00ED634E" w:rsidP="00845675">
      <w:pPr>
        <w:contextualSpacing/>
        <w:jc w:val="center"/>
        <w:rPr>
          <w:b/>
          <w:bCs/>
        </w:rPr>
      </w:pPr>
    </w:p>
    <w:p w14:paraId="46D0733C" w14:textId="77777777" w:rsidR="00D27669" w:rsidRDefault="00D27669" w:rsidP="00845675">
      <w:pPr>
        <w:contextualSpacing/>
        <w:rPr>
          <w:b/>
          <w:sz w:val="22"/>
          <w:szCs w:val="22"/>
        </w:rPr>
      </w:pPr>
    </w:p>
    <w:p w14:paraId="45E1956B" w14:textId="77777777" w:rsidR="00534E93" w:rsidRDefault="00ED634E" w:rsidP="00845675">
      <w:pPr>
        <w:contextualSpacing/>
        <w:rPr>
          <w:sz w:val="16"/>
          <w:szCs w:val="16"/>
        </w:rPr>
      </w:pPr>
      <w:r>
        <w:rPr>
          <w:sz w:val="16"/>
          <w:szCs w:val="16"/>
        </w:rPr>
        <w:t xml:space="preserve"> </w:t>
      </w:r>
    </w:p>
    <w:p w14:paraId="7A2E14CA" w14:textId="77777777" w:rsidR="000D3236" w:rsidRPr="000D3236" w:rsidRDefault="000D3236" w:rsidP="00845675">
      <w:pPr>
        <w:contextualSpacing/>
        <w:rPr>
          <w:szCs w:val="24"/>
          <w:lang w:val="tr-TR" w:eastAsia="en-US"/>
        </w:rPr>
      </w:pPr>
    </w:p>
    <w:p w14:paraId="54E0914D" w14:textId="77777777" w:rsidR="000D3236" w:rsidRPr="000D3236" w:rsidRDefault="000D3236" w:rsidP="00845675">
      <w:pPr>
        <w:ind w:right="-1"/>
        <w:contextualSpacing/>
        <w:rPr>
          <w:b/>
          <w:szCs w:val="24"/>
          <w:lang w:val="tr-TR" w:eastAsia="en-US"/>
        </w:rPr>
      </w:pPr>
    </w:p>
    <w:p w14:paraId="08F03433" w14:textId="77777777" w:rsidR="000D3236" w:rsidRPr="000D3236" w:rsidRDefault="000D3236" w:rsidP="00845675">
      <w:pPr>
        <w:ind w:right="-1"/>
        <w:contextualSpacing/>
        <w:rPr>
          <w:b/>
          <w:szCs w:val="24"/>
          <w:lang w:val="tr-TR" w:eastAsia="en-US"/>
        </w:rPr>
      </w:pPr>
    </w:p>
    <w:p w14:paraId="020F4393" w14:textId="77777777" w:rsidR="000D3236" w:rsidRPr="000D3236" w:rsidRDefault="000D3236" w:rsidP="00845675">
      <w:pPr>
        <w:ind w:right="-1"/>
        <w:contextualSpacing/>
        <w:rPr>
          <w:b/>
          <w:szCs w:val="24"/>
          <w:lang w:val="tr-TR" w:eastAsia="en-US"/>
        </w:rPr>
      </w:pPr>
    </w:p>
    <w:p w14:paraId="1EA016FA" w14:textId="77777777" w:rsidR="000D3236" w:rsidRPr="000D3236" w:rsidRDefault="00AE2915" w:rsidP="00845675">
      <w:pPr>
        <w:contextualSpacing/>
        <w:jc w:val="center"/>
        <w:rPr>
          <w:rFonts w:ascii="Calibri" w:hAnsi="Calibri"/>
          <w:b/>
          <w:sz w:val="20"/>
          <w:lang w:val="tr-TR"/>
        </w:rPr>
      </w:pPr>
      <w:r w:rsidRPr="000D3236">
        <w:rPr>
          <w:rFonts w:ascii="Calibri" w:hAnsi="Calibri"/>
          <w:b/>
          <w:noProof/>
          <w:sz w:val="20"/>
          <w:lang w:val="tr-TR"/>
        </w:rPr>
        <w:drawing>
          <wp:inline distT="0" distB="0" distL="0" distR="0" wp14:anchorId="740030E9" wp14:editId="46615933">
            <wp:extent cx="2095500" cy="1171575"/>
            <wp:effectExtent l="0" t="0" r="0" b="0"/>
            <wp:docPr id="1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171575"/>
                    </a:xfrm>
                    <a:prstGeom prst="rect">
                      <a:avLst/>
                    </a:prstGeom>
                    <a:noFill/>
                    <a:ln>
                      <a:noFill/>
                    </a:ln>
                  </pic:spPr>
                </pic:pic>
              </a:graphicData>
            </a:graphic>
          </wp:inline>
        </w:drawing>
      </w:r>
    </w:p>
    <w:p w14:paraId="7E9E2D9D" w14:textId="77777777" w:rsidR="000D3236" w:rsidRPr="000D3236" w:rsidRDefault="000D3236" w:rsidP="00845675">
      <w:pPr>
        <w:contextualSpacing/>
        <w:rPr>
          <w:rFonts w:ascii="Calibri" w:hAnsi="Calibri"/>
          <w:b/>
          <w:sz w:val="20"/>
          <w:lang w:val="tr-TR"/>
        </w:rPr>
      </w:pPr>
    </w:p>
    <w:p w14:paraId="1548EB1B" w14:textId="77777777" w:rsidR="000D3236" w:rsidRPr="000D3236" w:rsidRDefault="000D3236" w:rsidP="00845675">
      <w:pPr>
        <w:contextualSpacing/>
        <w:rPr>
          <w:rFonts w:ascii="Calibri" w:hAnsi="Calibri"/>
          <w:b/>
          <w:sz w:val="20"/>
          <w:lang w:val="tr-TR"/>
        </w:rPr>
      </w:pPr>
    </w:p>
    <w:p w14:paraId="29702315" w14:textId="77777777" w:rsidR="000D3236" w:rsidRPr="00B04E5D" w:rsidRDefault="000D3236" w:rsidP="00845675">
      <w:pPr>
        <w:contextualSpacing/>
        <w:jc w:val="center"/>
        <w:rPr>
          <w:b/>
          <w:sz w:val="32"/>
          <w:szCs w:val="32"/>
          <w:lang w:val="tr-TR" w:eastAsia="en-US"/>
        </w:rPr>
      </w:pPr>
      <w:r w:rsidRPr="00B04E5D">
        <w:rPr>
          <w:b/>
          <w:sz w:val="32"/>
          <w:szCs w:val="32"/>
          <w:lang w:val="tr-TR" w:eastAsia="en-US"/>
        </w:rPr>
        <w:t>T.C.</w:t>
      </w:r>
    </w:p>
    <w:p w14:paraId="3C49B231" w14:textId="3E107DD4" w:rsidR="00490B11" w:rsidRPr="00B04E5D" w:rsidRDefault="000D3236" w:rsidP="007C65F8">
      <w:pPr>
        <w:contextualSpacing/>
        <w:jc w:val="center"/>
        <w:rPr>
          <w:bCs/>
          <w:sz w:val="32"/>
          <w:szCs w:val="32"/>
          <w:lang w:val="tr-TR" w:eastAsia="en-US"/>
        </w:rPr>
      </w:pPr>
      <w:r w:rsidRPr="00B04E5D">
        <w:rPr>
          <w:b/>
          <w:sz w:val="32"/>
          <w:szCs w:val="32"/>
          <w:lang w:val="tr-TR" w:eastAsia="en-US"/>
        </w:rPr>
        <w:t xml:space="preserve">TÜRKİYE İŞ KURUMU </w:t>
      </w:r>
      <w:r w:rsidR="007C7827" w:rsidRPr="007C65F8">
        <w:rPr>
          <w:b/>
          <w:bCs/>
          <w:sz w:val="32"/>
          <w:szCs w:val="32"/>
          <w:lang w:val="tr-TR" w:eastAsia="en-US"/>
        </w:rPr>
        <w:t xml:space="preserve">GENEL </w:t>
      </w:r>
      <w:r w:rsidR="00490B11" w:rsidRPr="007C65F8">
        <w:rPr>
          <w:b/>
          <w:bCs/>
          <w:sz w:val="32"/>
          <w:szCs w:val="32"/>
          <w:lang w:val="tr-TR" w:eastAsia="en-US"/>
        </w:rPr>
        <w:t>MÜDÜRLÜĞÜ</w:t>
      </w:r>
    </w:p>
    <w:p w14:paraId="7245E800" w14:textId="77777777" w:rsidR="000D3236" w:rsidRDefault="000D3236" w:rsidP="00845675">
      <w:pPr>
        <w:contextualSpacing/>
        <w:jc w:val="center"/>
        <w:rPr>
          <w:b/>
          <w:sz w:val="28"/>
          <w:szCs w:val="28"/>
          <w:lang w:val="tr-TR" w:eastAsia="en-US"/>
        </w:rPr>
      </w:pPr>
    </w:p>
    <w:p w14:paraId="79778137" w14:textId="77777777" w:rsidR="007D2669" w:rsidRPr="007D2669" w:rsidRDefault="007D2669" w:rsidP="007D2669">
      <w:pPr>
        <w:autoSpaceDE w:val="0"/>
        <w:autoSpaceDN w:val="0"/>
        <w:adjustRightInd w:val="0"/>
        <w:spacing w:line="240" w:lineRule="auto"/>
        <w:ind w:left="0"/>
        <w:jc w:val="center"/>
        <w:rPr>
          <w:b/>
          <w:sz w:val="32"/>
          <w:szCs w:val="24"/>
          <w:lang w:val="tr-TR"/>
        </w:rPr>
      </w:pPr>
      <w:r w:rsidRPr="007D2669">
        <w:rPr>
          <w:b/>
          <w:sz w:val="32"/>
          <w:szCs w:val="24"/>
          <w:lang w:val="tr-TR"/>
        </w:rPr>
        <w:t>Türkiye İş Kurumu Genel Müdürlüğü Dış İlişkiler ve Projeler Dairesi Başkanlığı Katı</w:t>
      </w:r>
    </w:p>
    <w:p w14:paraId="2CD310EB" w14:textId="4D86B789" w:rsidR="007D2669" w:rsidRPr="007D2669" w:rsidRDefault="007D2669" w:rsidP="007D2669">
      <w:pPr>
        <w:contextualSpacing/>
        <w:jc w:val="center"/>
        <w:rPr>
          <w:b/>
          <w:sz w:val="32"/>
          <w:szCs w:val="24"/>
          <w:lang w:val="tr-TR"/>
        </w:rPr>
      </w:pPr>
      <w:r w:rsidRPr="007D2669">
        <w:rPr>
          <w:b/>
          <w:sz w:val="32"/>
          <w:szCs w:val="24"/>
          <w:lang w:val="tr-TR"/>
        </w:rPr>
        <w:t>Muhtelif Dekorasyon ve Tadilat İşi’’</w:t>
      </w:r>
    </w:p>
    <w:p w14:paraId="443BDDCF" w14:textId="77777777" w:rsidR="007D2669" w:rsidRDefault="007D2669" w:rsidP="007D2669">
      <w:pPr>
        <w:contextualSpacing/>
        <w:jc w:val="center"/>
        <w:rPr>
          <w:b/>
          <w:sz w:val="28"/>
          <w:szCs w:val="28"/>
          <w:lang w:val="tr-TR" w:eastAsia="en-US"/>
        </w:rPr>
      </w:pPr>
    </w:p>
    <w:p w14:paraId="6134A83B" w14:textId="17415337" w:rsidR="00E96E9E" w:rsidRPr="00E96E9E" w:rsidRDefault="00E96E9E" w:rsidP="00845675">
      <w:pPr>
        <w:contextualSpacing/>
        <w:jc w:val="center"/>
        <w:rPr>
          <w:b/>
          <w:sz w:val="28"/>
          <w:szCs w:val="28"/>
          <w:lang w:val="tr-TR" w:eastAsia="en-US"/>
        </w:rPr>
      </w:pPr>
      <w:r w:rsidRPr="00E96E9E">
        <w:rPr>
          <w:b/>
          <w:sz w:val="28"/>
          <w:szCs w:val="28"/>
          <w:lang w:val="tr-TR" w:eastAsia="en-US"/>
        </w:rPr>
        <w:t>ÖZEL TEKNİK ŞARTNAMESİ</w:t>
      </w:r>
    </w:p>
    <w:p w14:paraId="612FB53B" w14:textId="7717C384" w:rsidR="00AA510A" w:rsidRPr="000D3236" w:rsidRDefault="00AA510A" w:rsidP="00845675">
      <w:pPr>
        <w:contextualSpacing/>
        <w:jc w:val="center"/>
        <w:rPr>
          <w:b/>
          <w:sz w:val="28"/>
          <w:szCs w:val="28"/>
          <w:lang w:val="tr-TR" w:eastAsia="en-US"/>
        </w:rPr>
      </w:pPr>
    </w:p>
    <w:p w14:paraId="7E4895A3" w14:textId="77777777" w:rsidR="000D3236" w:rsidRPr="000D3236" w:rsidRDefault="000D3236" w:rsidP="00845675">
      <w:pPr>
        <w:contextualSpacing/>
        <w:jc w:val="center"/>
        <w:rPr>
          <w:b/>
          <w:sz w:val="28"/>
          <w:szCs w:val="28"/>
          <w:lang w:val="tr-TR" w:eastAsia="en-US"/>
        </w:rPr>
      </w:pPr>
    </w:p>
    <w:p w14:paraId="6B213060" w14:textId="77777777" w:rsidR="000D3236" w:rsidRPr="000D3236" w:rsidRDefault="000D3236" w:rsidP="00845675">
      <w:pPr>
        <w:keepNext/>
        <w:ind w:left="4679"/>
        <w:contextualSpacing/>
        <w:jc w:val="center"/>
        <w:rPr>
          <w:b/>
          <w:sz w:val="40"/>
          <w:szCs w:val="40"/>
          <w:lang w:val="tr-TR" w:eastAsia="en-US"/>
        </w:rPr>
      </w:pPr>
    </w:p>
    <w:p w14:paraId="7349C669" w14:textId="77777777" w:rsidR="000D3236" w:rsidRPr="000D3236" w:rsidRDefault="000D3236" w:rsidP="00845675">
      <w:pPr>
        <w:keepNext/>
        <w:ind w:left="5039"/>
        <w:contextualSpacing/>
        <w:rPr>
          <w:b/>
          <w:szCs w:val="24"/>
          <w:lang w:val="tr-TR" w:eastAsia="en-US"/>
        </w:rPr>
      </w:pPr>
    </w:p>
    <w:p w14:paraId="704DADF1" w14:textId="77777777" w:rsidR="000D3236" w:rsidRPr="000D3236" w:rsidRDefault="000D3236" w:rsidP="00845675">
      <w:pPr>
        <w:keepNext/>
        <w:ind w:left="5039"/>
        <w:contextualSpacing/>
        <w:rPr>
          <w:b/>
          <w:szCs w:val="24"/>
          <w:lang w:val="tr-TR" w:eastAsia="en-US"/>
        </w:rPr>
      </w:pPr>
    </w:p>
    <w:p w14:paraId="6F16E3DE" w14:textId="77777777" w:rsidR="000D3236" w:rsidRPr="000D3236" w:rsidRDefault="000D3236" w:rsidP="00845675">
      <w:pPr>
        <w:keepNext/>
        <w:ind w:left="5039"/>
        <w:contextualSpacing/>
        <w:rPr>
          <w:b/>
          <w:szCs w:val="24"/>
          <w:lang w:val="tr-TR" w:eastAsia="en-US"/>
        </w:rPr>
      </w:pPr>
    </w:p>
    <w:p w14:paraId="5C30BC73" w14:textId="77777777" w:rsidR="000D3236" w:rsidRPr="000D3236" w:rsidRDefault="000D3236" w:rsidP="00845675">
      <w:pPr>
        <w:ind w:right="-1"/>
        <w:contextualSpacing/>
        <w:rPr>
          <w:b/>
          <w:szCs w:val="24"/>
          <w:lang w:val="tr-TR" w:eastAsia="en-US"/>
        </w:rPr>
      </w:pPr>
    </w:p>
    <w:p w14:paraId="54BA6AE8" w14:textId="77777777" w:rsidR="000D3236" w:rsidRPr="000D3236" w:rsidRDefault="000D3236" w:rsidP="00845675">
      <w:pPr>
        <w:ind w:right="-1"/>
        <w:contextualSpacing/>
        <w:rPr>
          <w:b/>
          <w:szCs w:val="24"/>
          <w:lang w:val="tr-TR" w:eastAsia="en-US"/>
        </w:rPr>
      </w:pPr>
    </w:p>
    <w:p w14:paraId="0EA42C0A" w14:textId="77777777" w:rsidR="000D3236" w:rsidRPr="000D3236" w:rsidRDefault="000D3236" w:rsidP="00845675">
      <w:pPr>
        <w:ind w:right="-1"/>
        <w:contextualSpacing/>
        <w:rPr>
          <w:b/>
          <w:szCs w:val="24"/>
          <w:lang w:val="tr-TR" w:eastAsia="en-US"/>
        </w:rPr>
      </w:pPr>
    </w:p>
    <w:p w14:paraId="4B3A225F" w14:textId="77777777" w:rsidR="000D3236" w:rsidRDefault="000D3236" w:rsidP="00845675">
      <w:pPr>
        <w:ind w:right="-1"/>
        <w:contextualSpacing/>
        <w:rPr>
          <w:b/>
          <w:szCs w:val="24"/>
          <w:lang w:val="tr-TR" w:eastAsia="en-US"/>
        </w:rPr>
      </w:pPr>
    </w:p>
    <w:p w14:paraId="10456CD5" w14:textId="77777777" w:rsidR="00C53C84" w:rsidRDefault="00C53C84" w:rsidP="00845675">
      <w:pPr>
        <w:ind w:right="-1"/>
        <w:contextualSpacing/>
        <w:rPr>
          <w:b/>
          <w:szCs w:val="24"/>
          <w:lang w:val="tr-TR" w:eastAsia="en-US"/>
        </w:rPr>
      </w:pPr>
    </w:p>
    <w:p w14:paraId="526CE472" w14:textId="77777777" w:rsidR="00C53C84" w:rsidRDefault="00C53C84" w:rsidP="00845675">
      <w:pPr>
        <w:ind w:right="-1"/>
        <w:contextualSpacing/>
        <w:rPr>
          <w:b/>
          <w:szCs w:val="24"/>
          <w:lang w:val="tr-TR" w:eastAsia="en-US"/>
        </w:rPr>
      </w:pPr>
    </w:p>
    <w:p w14:paraId="3684C4AD" w14:textId="77777777" w:rsidR="00C53C84" w:rsidRDefault="00C53C84" w:rsidP="00845675">
      <w:pPr>
        <w:ind w:right="-1"/>
        <w:contextualSpacing/>
        <w:rPr>
          <w:b/>
          <w:szCs w:val="24"/>
          <w:lang w:val="tr-TR" w:eastAsia="en-US"/>
        </w:rPr>
      </w:pPr>
    </w:p>
    <w:p w14:paraId="1E7A03D5" w14:textId="77777777" w:rsidR="00155557" w:rsidRDefault="00155557" w:rsidP="00845675">
      <w:pPr>
        <w:widowControl w:val="0"/>
        <w:contextualSpacing/>
        <w:jc w:val="center"/>
        <w:rPr>
          <w:b/>
          <w:bCs/>
          <w:sz w:val="28"/>
          <w:szCs w:val="28"/>
          <w:lang w:val="tr-TR"/>
        </w:rPr>
        <w:sectPr w:rsidR="00155557" w:rsidSect="00077BA9">
          <w:pgSz w:w="11907" w:h="16840" w:code="9"/>
          <w:pgMar w:top="1418" w:right="1418" w:bottom="1418" w:left="1418" w:header="709" w:footer="709" w:gutter="0"/>
          <w:cols w:space="708"/>
          <w:titlePg/>
        </w:sectPr>
      </w:pPr>
    </w:p>
    <w:p w14:paraId="01DF5D2B" w14:textId="77777777" w:rsidR="00E672DE" w:rsidRPr="00E672DE" w:rsidRDefault="00E672DE" w:rsidP="00E672DE">
      <w:pPr>
        <w:spacing w:after="238" w:line="259" w:lineRule="auto"/>
        <w:ind w:left="10" w:hanging="10"/>
        <w:jc w:val="center"/>
        <w:rPr>
          <w:b/>
        </w:rPr>
      </w:pPr>
      <w:bookmarkStart w:id="13" w:name="Teknik_Şartname_stüdyo"/>
      <w:bookmarkEnd w:id="13"/>
      <w:r w:rsidRPr="00E672DE">
        <w:rPr>
          <w:b/>
          <w:sz w:val="26"/>
        </w:rPr>
        <w:t>TÜRKİYE İŞ KURUMU GENEL MÜDÜRLÜĞÜ Diş İLİŞKİLER VE PROJELER DAİRESİ BAŞKANLIĞI KATI MUHTELİF DEKORASYON VE TADİLAT İŞİ</w:t>
      </w:r>
    </w:p>
    <w:p w14:paraId="7105F30A" w14:textId="77777777" w:rsidR="00E672DE" w:rsidRPr="00E672DE" w:rsidRDefault="00E672DE" w:rsidP="00E672DE">
      <w:pPr>
        <w:spacing w:after="238" w:line="259" w:lineRule="auto"/>
        <w:ind w:left="10" w:right="34" w:hanging="10"/>
        <w:jc w:val="center"/>
        <w:rPr>
          <w:b/>
        </w:rPr>
      </w:pPr>
      <w:r w:rsidRPr="00E672DE">
        <w:rPr>
          <w:b/>
          <w:sz w:val="26"/>
        </w:rPr>
        <w:t>ÖZEL TEKNİK ŞARTNAMESİ</w:t>
      </w:r>
    </w:p>
    <w:p w14:paraId="0C49C9B9" w14:textId="77777777" w:rsidR="00E672DE" w:rsidRDefault="00E672DE" w:rsidP="00E672DE">
      <w:pPr>
        <w:spacing w:after="165" w:line="259" w:lineRule="auto"/>
        <w:ind w:left="725"/>
        <w:jc w:val="left"/>
      </w:pPr>
      <w:r>
        <w:rPr>
          <w:sz w:val="26"/>
        </w:rPr>
        <w:t>İşin Tanımı</w:t>
      </w:r>
    </w:p>
    <w:p w14:paraId="05CC658C" w14:textId="77777777" w:rsidR="00E672DE" w:rsidRDefault="00E672DE" w:rsidP="00E672DE">
      <w:pPr>
        <w:spacing w:after="159"/>
        <w:ind w:left="0" w:right="4" w:firstLine="5"/>
      </w:pPr>
      <w:r>
        <w:t>Türkiye İş Kurumu Genel Müdürlüğü Dış İlişkiler ve Projeler Dairesi Başkanlığı Toplantı Odası Taşıma ve Dekorasyonuna ait küçük inşaat işlerinin özel teknik şartnamede anlatıldığı şekilde, verilen standartlara uygun olarak kusursuz, eksiksiz, sanat ve fen kurallarına uygun biçimde tamamlanması ve tam çalışır vaziyette anahtar teslimi idareye teslim edilmesi işidir.</w:t>
      </w:r>
    </w:p>
    <w:p w14:paraId="0D606D33" w14:textId="77777777" w:rsidR="00E672DE" w:rsidRDefault="00E672DE" w:rsidP="00E672DE">
      <w:pPr>
        <w:spacing w:after="195"/>
        <w:ind w:left="566" w:right="4" w:hanging="115"/>
      </w:pPr>
      <w:r>
        <w:t>l . Projede belirtilen 807 nolu mahalde Ac4 sınıf 32 laminat yer kaplaması ile döşeme kaplaması (süpürgelik dahil) yapılacaktır.</w:t>
      </w:r>
    </w:p>
    <w:p w14:paraId="4749FFFD" w14:textId="77777777" w:rsidR="00E672DE" w:rsidRDefault="00E672DE" w:rsidP="00E672DE">
      <w:pPr>
        <w:spacing w:after="180"/>
        <w:ind w:left="359" w:right="4" w:firstLine="10"/>
      </w:pPr>
      <w:r>
        <w:t>Teknik Özellikler: Onaylanmış detay projesine uygun, laminat yer kaplaması döşenmeye uygun hale getirilmiş yüzey üzerine, 2 mm kalınlıkta polietilen şiltenin serilmesi ve üzerine kendinden klipsli (geçmeli) AC4 Sınıf 32 laminat yer kaplamasının tekniğine uygun şekilde döşenmesi ve süpürgeliklerin duvara monte edilmesi, inşaat yerinde yükleme, yatay düşey taşıma ve boşaltma, her türlü malzeme ve zaiyatı, işçilik araç ve gereç giderleri, yüklenici genel giderleri ve karı dahil I m</w:t>
      </w:r>
      <w:r>
        <w:rPr>
          <w:vertAlign w:val="superscript"/>
        </w:rPr>
        <w:t xml:space="preserve">2 </w:t>
      </w:r>
      <w:r>
        <w:t>fiyatı: ÖLÇÜ:Projedeki ölçülere göre kaplanan bütün alanlar ölçülür. Süpürgelikler için ayrıca ödeme yapılmaz.</w:t>
      </w:r>
    </w:p>
    <w:p w14:paraId="7CEE6B2B" w14:textId="77777777" w:rsidR="00E672DE" w:rsidRDefault="00E672DE" w:rsidP="00E672DE">
      <w:pPr>
        <w:numPr>
          <w:ilvl w:val="0"/>
          <w:numId w:val="26"/>
        </w:numPr>
        <w:spacing w:after="192" w:line="268" w:lineRule="auto"/>
        <w:ind w:left="786" w:right="4" w:hanging="427"/>
      </w:pPr>
      <w:r>
        <w:t>Projede belirtilen 807 nolu mahalde ahşap bölmeler kaldırılacak ve projeye uygun olarak her iki yüzeyde 12,5 mm. kalınlık tek plaka alçı duvar levhası ile 10 cm. kalınlık ile bölme duvar (Taşyünü levhalarla yalıtımlı ve bir üst döşeme altına kadar) yapılacaktır. Kanal kenarları ise köpükle doldurulacaktır.</w:t>
      </w:r>
    </w:p>
    <w:p w14:paraId="61923DCA" w14:textId="77777777" w:rsidR="00E672DE" w:rsidRDefault="00E672DE" w:rsidP="00E672DE">
      <w:pPr>
        <w:spacing w:after="186"/>
        <w:ind w:left="359" w:right="4" w:firstLine="5"/>
      </w:pPr>
      <w:r>
        <w:t>Teknik Özellikler: Projesine göre 10 cm kalınlığında her iki yüzde 12.5 mm kalınlığında tek plaka alçı duvar levhası ile bölme duvar yapılması, inşaat yerindeki yükleme, yatay ve düşey taşıma, boşaltma, her türlü malzeme ve zayiatı, işçilik, araç ve gereç giderleri ile malzemenin nakli, müteahhit karı ve genel giderler dahildir.</w:t>
      </w:r>
    </w:p>
    <w:p w14:paraId="42596140" w14:textId="77777777" w:rsidR="00E672DE" w:rsidRDefault="00E672DE" w:rsidP="00E672DE">
      <w:pPr>
        <w:numPr>
          <w:ilvl w:val="0"/>
          <w:numId w:val="26"/>
        </w:numPr>
        <w:spacing w:after="197" w:line="268" w:lineRule="auto"/>
        <w:ind w:left="786" w:right="4" w:hanging="427"/>
      </w:pPr>
      <w:r>
        <w:t>Projede belirtilen 807 nolu mahalde bulunan tüm duvarlara saten alçı kaplaması (ortalama I mm kalınlık) yapılacaktır.</w:t>
      </w:r>
    </w:p>
    <w:p w14:paraId="79F4992E" w14:textId="77777777" w:rsidR="00E672DE" w:rsidRDefault="00E672DE" w:rsidP="00E672DE">
      <w:pPr>
        <w:spacing w:after="185"/>
        <w:ind w:left="359" w:right="4" w:firstLine="10"/>
      </w:pPr>
      <w:r>
        <w:t>Teknik Özellikler: Saten perdah yapılacak yüzeylerin dikkatle temizlenip çapaklarından arındırılması, temizlendikten sonra hazırlanan saten alçı harcının ortalama 1 mm kalınlıkta olacak şekilde çelik mala kullanılarak yüzeye uygulanması, zımparalanması, tozlardan temizlenmesi için her türlü malzeme ve zayiatı, işyerinde yükleme, yatay ve düşey taşıma, boşaltma, işçilik, müteahhit genel giderleri ve kârı dâhil, I m2 fiyatı. ÖLÇÜ : l) Projedeki ölçülere göre, sıvanan bütün yüzler (boşluk yanları dâhil) hesaplanır. 2) Doğrama pervazları ve varsa ahşap süpürgelik altında kalan sıva yüzeyleri hesaba katılır. 3) Bütün boşluklar ve diğer cins kaplama yüzeyleri düşülür.</w:t>
      </w:r>
    </w:p>
    <w:p w14:paraId="37A57E1C" w14:textId="77777777" w:rsidR="00E672DE" w:rsidRDefault="00E672DE" w:rsidP="00E672DE">
      <w:pPr>
        <w:numPr>
          <w:ilvl w:val="0"/>
          <w:numId w:val="26"/>
        </w:numPr>
        <w:spacing w:after="21" w:line="268" w:lineRule="auto"/>
        <w:ind w:left="786" w:right="4" w:hanging="427"/>
      </w:pPr>
      <w:r>
        <w:t>Projede belirtilen 807 nolu mahalde bulunan idare tarafından belirlenecek I duvara dekoratif sıva ve boya yapılacaktır. Diğer tüm duvarlarda mevcut yüzeylere astar uygulanarak iki kat Su bazlı Silikonlu Yarı Mat İç Cephe Boyası (Örtücülük Sınıf:2, YOD:Sınıfl, Parlaklık:G2) (iç cephe) yapılacaktır.</w:t>
      </w:r>
    </w:p>
    <w:p w14:paraId="62E3D083" w14:textId="77777777" w:rsidR="00E672DE" w:rsidRDefault="00E672DE" w:rsidP="00E672DE">
      <w:pPr>
        <w:spacing w:after="186"/>
        <w:ind w:left="427" w:right="4" w:firstLine="5"/>
      </w:pPr>
      <w:r>
        <w:t>Teknik Özellikler: Mevcut yüzeylerin kabaran dökülen yerlerinin temizlenmesi , gerekli alçı / macun tamirinin yapılması zımparalanması, 0,070 L su bazlı astar sürülmesi, istenilen renkte 2 katta ortalama 0,120 İt su bazlı Silikonlu Yarı Mat boya yapılması için her türlü malzeme ve zayiatı, işçilik, yüklenici genel giderleri ve kârı dâhil, I m</w:t>
      </w:r>
      <w:r>
        <w:rPr>
          <w:vertAlign w:val="superscript"/>
        </w:rPr>
        <w:t xml:space="preserve">2 </w:t>
      </w:r>
      <w:r>
        <w:t>fiyatı: Ölçü: Projesi üzerinden boya yapılan yüzeyler ölçülür. Tüm boşluklar düşülür. Not: 3 m den yüksek duvar ve tavanlarda ayrıca iş iskelesi verilir. Sıva için iş iskelesi varsa, ayrıca boyaya verilmez.</w:t>
      </w:r>
    </w:p>
    <w:p w14:paraId="58C31159" w14:textId="77777777" w:rsidR="00E672DE" w:rsidRDefault="00E672DE" w:rsidP="00E672DE">
      <w:pPr>
        <w:numPr>
          <w:ilvl w:val="0"/>
          <w:numId w:val="26"/>
        </w:numPr>
        <w:spacing w:after="21" w:line="268" w:lineRule="auto"/>
        <w:ind w:left="786" w:right="4" w:hanging="427"/>
      </w:pPr>
      <w:r>
        <w:t>Projede belirtilen 807 nolu mahalde bulunan kapı sökülerek 808 mahaline takılacaktır.</w:t>
      </w:r>
    </w:p>
    <w:p w14:paraId="4E7D626A" w14:textId="77777777" w:rsidR="00E672DE" w:rsidRDefault="00E672DE" w:rsidP="00E672DE">
      <w:pPr>
        <w:numPr>
          <w:ilvl w:val="0"/>
          <w:numId w:val="26"/>
        </w:numPr>
        <w:spacing w:after="21" w:line="268" w:lineRule="auto"/>
        <w:ind w:left="786" w:right="4" w:hanging="427"/>
      </w:pPr>
      <w:r>
        <w:t>Projede belirtilen 807 nolu mahale yeni ahşap kapı yapılacaktır.</w:t>
      </w:r>
    </w:p>
    <w:p w14:paraId="3B35699B" w14:textId="77777777" w:rsidR="00E672DE" w:rsidRDefault="00E672DE" w:rsidP="00E672DE">
      <w:pPr>
        <w:numPr>
          <w:ilvl w:val="0"/>
          <w:numId w:val="26"/>
        </w:numPr>
        <w:spacing w:after="21" w:line="268" w:lineRule="auto"/>
        <w:ind w:left="786" w:right="4" w:hanging="427"/>
      </w:pPr>
      <w:r>
        <w:t>Projede belirtilen 807 nolu mahalin duvarlarına 40 cm genişlikle ahşap kaplama bant uygulanarak, pencere önündeki denizlik (renk idare tarafından belirlenmek şartıyla) ahşap kaplama yapılacaktır.</w:t>
      </w:r>
    </w:p>
    <w:p w14:paraId="0B2124C5" w14:textId="77777777" w:rsidR="00E672DE" w:rsidRDefault="00E672DE" w:rsidP="00E672DE">
      <w:pPr>
        <w:numPr>
          <w:ilvl w:val="0"/>
          <w:numId w:val="26"/>
        </w:numPr>
        <w:spacing w:after="21" w:line="268" w:lineRule="auto"/>
        <w:ind w:left="786" w:right="4" w:hanging="427"/>
      </w:pPr>
      <w:r>
        <w:t>8. Katta bulunan diğer oda duvarlarına (ahşap paneller hariç) 40 cm genişlikte ahşap bant (renk idare tarafından belirlenmek şartıyla) uygulanacaktır.</w:t>
      </w:r>
    </w:p>
    <w:p w14:paraId="118C5BA8" w14:textId="77777777" w:rsidR="00E672DE" w:rsidRDefault="00E672DE" w:rsidP="00E672DE">
      <w:pPr>
        <w:numPr>
          <w:ilvl w:val="0"/>
          <w:numId w:val="26"/>
        </w:numPr>
        <w:spacing w:after="21" w:line="268" w:lineRule="auto"/>
        <w:ind w:left="786" w:right="4" w:hanging="427"/>
      </w:pPr>
      <w:r>
        <w:t>Mevcut logolarının 810 nolu mahalden sökülerek 807 nolu mahalde idare tarafından belirlenen yerlere montajı yapılacaktır.</w:t>
      </w:r>
    </w:p>
    <w:p w14:paraId="50A4F773" w14:textId="77777777" w:rsidR="00E672DE" w:rsidRDefault="00E672DE" w:rsidP="00E672DE">
      <w:pPr>
        <w:numPr>
          <w:ilvl w:val="0"/>
          <w:numId w:val="26"/>
        </w:numPr>
        <w:spacing w:after="21" w:line="268" w:lineRule="auto"/>
        <w:ind w:left="786" w:right="4" w:hanging="427"/>
      </w:pPr>
      <w:r>
        <w:t>Duvarlarda uygun yerlere ilave birer adet termostat, anahtar ve priz takılarak yeni oluşturulan odanın aydınlatma, ısıtma-soğutma sistemlerinin ayrı olarak kontrol edilmesi sağlanacaktır.</w:t>
      </w:r>
    </w:p>
    <w:p w14:paraId="63B5D230" w14:textId="77777777" w:rsidR="00E672DE" w:rsidRDefault="00E672DE" w:rsidP="00E672DE">
      <w:pPr>
        <w:numPr>
          <w:ilvl w:val="0"/>
          <w:numId w:val="26"/>
        </w:numPr>
        <w:spacing w:after="21" w:line="268" w:lineRule="auto"/>
        <w:ind w:left="786" w:right="4" w:hanging="427"/>
      </w:pPr>
      <w:r>
        <w:t>Toplantı masasının konumuna uygun olacak şekilde yer ve duvar buat, priz, data montajı yapılacaktır.</w:t>
      </w:r>
    </w:p>
    <w:p w14:paraId="514D6C5B" w14:textId="77777777" w:rsidR="00E672DE" w:rsidRDefault="00E672DE" w:rsidP="00E672DE">
      <w:pPr>
        <w:numPr>
          <w:ilvl w:val="0"/>
          <w:numId w:val="26"/>
        </w:numPr>
        <w:spacing w:after="21" w:line="268" w:lineRule="auto"/>
        <w:ind w:left="786" w:right="4" w:hanging="427"/>
      </w:pPr>
      <w:r>
        <w:t>Projede belirtilen 807 nolu mahalde Clip-in asma tavan kaldırılarak yenisi (9. Kat toplantı salonu tavan tasarımı gibi) alçıpan asma tavan ve tavan havuzu uygulanacaktır. Oluşabilecek arızalar için gerekli yerlere müdahale kapağı yapılacaktır.</w:t>
      </w:r>
    </w:p>
    <w:p w14:paraId="2242AEA2" w14:textId="77777777" w:rsidR="00E672DE" w:rsidRDefault="00E672DE" w:rsidP="00E672DE">
      <w:pPr>
        <w:numPr>
          <w:ilvl w:val="0"/>
          <w:numId w:val="26"/>
        </w:numPr>
        <w:spacing w:after="21" w:line="268" w:lineRule="auto"/>
        <w:ind w:left="786" w:right="4" w:hanging="427"/>
      </w:pPr>
      <w:r>
        <w:t>4 adet, 60 x 60 led aydınlatma (4000-4600 kelvin) diğer odadan ayrı anahtar ile kontrol edilebilir şekilde uygulanacaktır.</w:t>
      </w:r>
    </w:p>
    <w:p w14:paraId="733252F1" w14:textId="77777777" w:rsidR="00E672DE" w:rsidRDefault="00E672DE" w:rsidP="00E672DE">
      <w:pPr>
        <w:numPr>
          <w:ilvl w:val="0"/>
          <w:numId w:val="26"/>
        </w:numPr>
        <w:spacing w:after="202" w:line="268" w:lineRule="auto"/>
        <w:ind w:left="786" w:right="4" w:hanging="427"/>
      </w:pPr>
      <w:r>
        <w:t>I adet 65 inch TV alınarak yerine montajı yapılacaktır.</w:t>
      </w:r>
    </w:p>
    <w:p w14:paraId="6CA4DC70" w14:textId="77777777" w:rsidR="00E672DE" w:rsidRDefault="00E672DE" w:rsidP="00E672DE">
      <w:pPr>
        <w:ind w:left="359" w:right="4"/>
      </w:pPr>
      <w:r>
        <w:t>Teknik Özellikler: Çözünürlük (Piksel):3840 x 2160, İşletim Sistemi:Tizen, Smart TV: Var, Garanti Tipi:Resmi Distribütör Garantili, Görüntü Teknolojisi:Crystal UHD, AB Yeni Enerji Sınıfı:G, Model Yılı:2026, HDMI Girişleri:3, Dahili Uydu Alıcı:Var, Ekran Ebatı:65 inç / 165 cm, Çözünürlük:</w:t>
      </w:r>
      <w:r>
        <w:rPr>
          <w:u w:val="single" w:color="000000"/>
        </w:rPr>
        <w:t>4K Ultra HD</w:t>
      </w:r>
      <w:r>
        <w:t>, Ethernet:Var, Kulaklık Girişi: Yok, Ses Çıkışı:20 W, Dijital Ses</w:t>
      </w:r>
    </w:p>
    <w:p w14:paraId="0BA99C51" w14:textId="77777777" w:rsidR="00E672DE" w:rsidRDefault="00E672DE" w:rsidP="00E672DE">
      <w:pPr>
        <w:spacing w:after="174"/>
        <w:ind w:left="359" w:right="4" w:firstLine="427"/>
      </w:pPr>
      <w:r>
        <w:rPr>
          <w:noProof/>
        </w:rPr>
        <w:drawing>
          <wp:inline distT="0" distB="0" distL="0" distR="0" wp14:anchorId="7360E77E" wp14:editId="679DAFAD">
            <wp:extent cx="478536" cy="140248"/>
            <wp:effectExtent l="0" t="0" r="0" b="0"/>
            <wp:docPr id="16234" name="Picture 16234"/>
            <wp:cNvGraphicFramePr/>
            <a:graphic xmlns:a="http://schemas.openxmlformats.org/drawingml/2006/main">
              <a:graphicData uri="http://schemas.openxmlformats.org/drawingml/2006/picture">
                <pic:pic xmlns:pic="http://schemas.openxmlformats.org/drawingml/2006/picture">
                  <pic:nvPicPr>
                    <pic:cNvPr id="16234" name="Picture 16234"/>
                    <pic:cNvPicPr/>
                  </pic:nvPicPr>
                  <pic:blipFill>
                    <a:blip r:embed="rId13"/>
                    <a:stretch>
                      <a:fillRect/>
                    </a:stretch>
                  </pic:blipFill>
                  <pic:spPr>
                    <a:xfrm>
                      <a:off x="0" y="0"/>
                      <a:ext cx="478536" cy="140248"/>
                    </a:xfrm>
                    <a:prstGeom prst="rect">
                      <a:avLst/>
                    </a:prstGeom>
                  </pic:spPr>
                </pic:pic>
              </a:graphicData>
            </a:graphic>
          </wp:inline>
        </w:drawing>
      </w:r>
      <w:r>
        <w:t>Bluetooth:Var, USB Girişi:ı, Askı Aparatı:Var, Wi-Fi:Var, HDMI 2.ı:Var, HDR:Var, Tuner:Var</w:t>
      </w:r>
    </w:p>
    <w:p w14:paraId="04DE8AFF" w14:textId="77777777" w:rsidR="00E672DE" w:rsidRDefault="00E672DE" w:rsidP="00E672DE">
      <w:pPr>
        <w:numPr>
          <w:ilvl w:val="0"/>
          <w:numId w:val="26"/>
        </w:numPr>
        <w:spacing w:after="21" w:line="268" w:lineRule="auto"/>
        <w:ind w:left="786" w:right="4" w:hanging="427"/>
      </w:pPr>
      <w:r>
        <w:t>Toplantı odası masasının mevcut ahşap tablası arasına (50-60 cm) antrasit gri kaplama ilave ahşap tabla eklenerek mevcutta 10 kişilik olan toplantı masası 12 kişiliğe dönüştürülecektir.</w:t>
      </w:r>
    </w:p>
    <w:p w14:paraId="68871B9F" w14:textId="77777777" w:rsidR="00E672DE" w:rsidRDefault="00E672DE" w:rsidP="00E672DE">
      <w:pPr>
        <w:numPr>
          <w:ilvl w:val="0"/>
          <w:numId w:val="26"/>
        </w:numPr>
        <w:spacing w:after="21" w:line="268" w:lineRule="auto"/>
        <w:ind w:left="786" w:right="4" w:hanging="427"/>
      </w:pPr>
      <w:r>
        <w:t>810 nolu mahalde bulunan ışıklı MEŞGUL tabelası 807 nolu mahale taşınacaktır.</w:t>
      </w:r>
    </w:p>
    <w:p w14:paraId="223B8B70" w14:textId="77777777" w:rsidR="00E672DE" w:rsidRDefault="00E672DE" w:rsidP="00E672DE">
      <w:pPr>
        <w:numPr>
          <w:ilvl w:val="0"/>
          <w:numId w:val="26"/>
        </w:numPr>
        <w:spacing w:after="21" w:line="268" w:lineRule="auto"/>
        <w:ind w:left="786" w:right="4" w:hanging="427"/>
      </w:pPr>
      <w:r>
        <w:t>Çalışma esnasında katta bulunanlara rahatsızlık verilmeyecek şekilde çalışma düzeni oluşturulacaktır.</w:t>
      </w:r>
    </w:p>
    <w:p w14:paraId="61611802" w14:textId="77777777" w:rsidR="00E672DE" w:rsidRDefault="00E672DE" w:rsidP="00E672DE">
      <w:pPr>
        <w:numPr>
          <w:ilvl w:val="0"/>
          <w:numId w:val="26"/>
        </w:numPr>
        <w:spacing w:after="21" w:line="268" w:lineRule="auto"/>
        <w:ind w:left="786" w:right="4" w:hanging="427"/>
      </w:pPr>
      <w:r>
        <w:t>Montaj ve demontaj çalışmaları sırasında oluşacak duvar tamirleri ve boya rötuşları yapılacaktır.</w:t>
      </w:r>
    </w:p>
    <w:p w14:paraId="64E2FA23" w14:textId="77777777" w:rsidR="00E672DE" w:rsidRDefault="00E672DE" w:rsidP="00E672DE">
      <w:pPr>
        <w:numPr>
          <w:ilvl w:val="0"/>
          <w:numId w:val="26"/>
        </w:numPr>
        <w:spacing w:after="21" w:line="268" w:lineRule="auto"/>
        <w:ind w:left="786" w:right="4" w:hanging="427"/>
      </w:pPr>
      <w:r>
        <w:t>Çalışma esnasında ve sonrasında çalışılan mahal içerisi ile bina içerisi ve dışarısı temiz tutulacak, iş bitiminde komple temizlik yapılacaktır.</w:t>
      </w:r>
    </w:p>
    <w:p w14:paraId="72A302C1" w14:textId="77777777" w:rsidR="00E672DE" w:rsidRDefault="00E672DE" w:rsidP="00E672DE">
      <w:pPr>
        <w:numPr>
          <w:ilvl w:val="0"/>
          <w:numId w:val="26"/>
        </w:numPr>
        <w:spacing w:after="427" w:line="268" w:lineRule="auto"/>
        <w:ind w:left="786" w:right="4" w:hanging="427"/>
      </w:pPr>
      <w:r>
        <w:t>Çalışma esnasında, imalatlar ile çevreye verilen zararlardan yüklenici sorumlu olup, oluşacak hasalar yükleniciye ödetilecektir.</w:t>
      </w:r>
    </w:p>
    <w:p w14:paraId="72AD917C" w14:textId="77777777" w:rsidR="00E672DE" w:rsidRDefault="00E672DE" w:rsidP="00E672DE">
      <w:pPr>
        <w:spacing w:line="259" w:lineRule="auto"/>
        <w:ind w:left="0" w:right="29"/>
        <w:jc w:val="right"/>
      </w:pPr>
    </w:p>
    <w:p w14:paraId="07B32721" w14:textId="77777777" w:rsidR="00E672DE" w:rsidRDefault="00E672DE" w:rsidP="00E672DE">
      <w:pPr>
        <w:numPr>
          <w:ilvl w:val="0"/>
          <w:numId w:val="26"/>
        </w:numPr>
        <w:spacing w:after="21" w:line="268" w:lineRule="auto"/>
        <w:ind w:left="786" w:right="4" w:hanging="427"/>
      </w:pPr>
      <w:r>
        <w:t>Yapılacak olan bütün imalatların uyulması ve uygulanması gereken özelliklerine ait Çevre, Şehircilik ve İklim Değişikliği Bakanlığı genel yapım standartlarına uygun olarak yapılacaktır.</w:t>
      </w:r>
    </w:p>
    <w:p w14:paraId="7EF0D1CF" w14:textId="77777777" w:rsidR="00E672DE" w:rsidRDefault="00E672DE" w:rsidP="00E672DE">
      <w:pPr>
        <w:numPr>
          <w:ilvl w:val="0"/>
          <w:numId w:val="26"/>
        </w:numPr>
        <w:spacing w:after="21" w:line="268" w:lineRule="auto"/>
        <w:ind w:left="786" w:right="4" w:hanging="427"/>
      </w:pPr>
      <w:r>
        <w:t>Kullanılacak malzemeler CE standartlarına uygun olacaktır.</w:t>
      </w:r>
    </w:p>
    <w:p w14:paraId="77ADF492" w14:textId="77777777" w:rsidR="00E672DE" w:rsidRDefault="00E672DE" w:rsidP="00E672DE">
      <w:pPr>
        <w:numPr>
          <w:ilvl w:val="0"/>
          <w:numId w:val="26"/>
        </w:numPr>
        <w:spacing w:after="21" w:line="268" w:lineRule="auto"/>
        <w:ind w:left="786" w:right="4" w:hanging="427"/>
      </w:pPr>
      <w:r>
        <w:t>Yükleniciye taahhüdün gerçekleştirilmesi sırasında avans verilmeyecektir.</w:t>
      </w:r>
    </w:p>
    <w:p w14:paraId="678C8756" w14:textId="77777777" w:rsidR="00E672DE" w:rsidRDefault="00E672DE" w:rsidP="00E672DE">
      <w:pPr>
        <w:numPr>
          <w:ilvl w:val="0"/>
          <w:numId w:val="26"/>
        </w:numPr>
        <w:spacing w:after="21" w:line="268" w:lineRule="auto"/>
        <w:ind w:left="786" w:right="4" w:hanging="427"/>
      </w:pPr>
      <w:r>
        <w:t>Fiyatlar götürü bedel anahtar teslimi olup, çıkabilecek ilave işler için ayrıca bir ücret ve herhangi bir nedenden dolayı Yükleniciye fiyat farkı verilmeyecektir.</w:t>
      </w:r>
    </w:p>
    <w:p w14:paraId="1530E9A7" w14:textId="77777777" w:rsidR="00E672DE" w:rsidRDefault="00E672DE" w:rsidP="00E672DE">
      <w:pPr>
        <w:numPr>
          <w:ilvl w:val="0"/>
          <w:numId w:val="26"/>
        </w:numPr>
        <w:spacing w:after="21" w:line="268" w:lineRule="auto"/>
        <w:ind w:left="786" w:right="4" w:hanging="427"/>
      </w:pPr>
      <w:r>
        <w:t>İşin süresi, İdare tarafından yükleniciye yer teslimi yapıldıktan sonra 30 (otuz) takvim günüdür.</w:t>
      </w:r>
    </w:p>
    <w:p w14:paraId="1080655E" w14:textId="77777777" w:rsidR="00E672DE" w:rsidRDefault="00E672DE" w:rsidP="00E672DE">
      <w:pPr>
        <w:numPr>
          <w:ilvl w:val="0"/>
          <w:numId w:val="26"/>
        </w:numPr>
        <w:spacing w:after="21" w:line="268" w:lineRule="auto"/>
        <w:ind w:left="786" w:right="4" w:hanging="427"/>
      </w:pPr>
      <w:r>
        <w:t>Çalışılamayacak günler, bu sürenin hesabında dikkate alınmıştır. Yüklenici bu sürelerde faaliyette bulunamadığı gerekçesiyle süre uzatımı isteyemez.</w:t>
      </w:r>
    </w:p>
    <w:p w14:paraId="28BD7562" w14:textId="77777777" w:rsidR="00E672DE" w:rsidRDefault="00E672DE" w:rsidP="00E672DE">
      <w:pPr>
        <w:numPr>
          <w:ilvl w:val="0"/>
          <w:numId w:val="26"/>
        </w:numPr>
        <w:spacing w:after="10622" w:line="268" w:lineRule="auto"/>
        <w:ind w:left="786" w:right="4" w:hanging="427"/>
      </w:pPr>
      <w:r>
        <w:t>Anlaşmazlıklar halinde Ankara mahkemeleri yetkilidir.</w:t>
      </w:r>
    </w:p>
    <w:p w14:paraId="074CE6DA" w14:textId="77777777" w:rsidR="00E672DE" w:rsidRDefault="00E672DE" w:rsidP="00E672DE">
      <w:pPr>
        <w:spacing w:line="259" w:lineRule="auto"/>
        <w:ind w:left="0" w:right="10"/>
        <w:jc w:val="right"/>
      </w:pPr>
      <w:r>
        <w:t>3</w:t>
      </w:r>
    </w:p>
    <w:p w14:paraId="2C410027" w14:textId="77777777" w:rsidR="00E672DE" w:rsidRDefault="00E672DE" w:rsidP="00E672DE">
      <w:pPr>
        <w:spacing w:after="266" w:line="259" w:lineRule="auto"/>
        <w:ind w:left="2165"/>
        <w:jc w:val="left"/>
      </w:pPr>
      <w:r>
        <w:rPr>
          <w:noProof/>
        </w:rPr>
        <w:drawing>
          <wp:inline distT="0" distB="0" distL="0" distR="0" wp14:anchorId="2769770F" wp14:editId="10E6269B">
            <wp:extent cx="2924175" cy="8554955"/>
            <wp:effectExtent l="0" t="0" r="0" b="0"/>
            <wp:docPr id="16236" name="Picture 16236"/>
            <wp:cNvGraphicFramePr/>
            <a:graphic xmlns:a="http://schemas.openxmlformats.org/drawingml/2006/main">
              <a:graphicData uri="http://schemas.openxmlformats.org/drawingml/2006/picture">
                <pic:pic xmlns:pic="http://schemas.openxmlformats.org/drawingml/2006/picture">
                  <pic:nvPicPr>
                    <pic:cNvPr id="16236" name="Picture 16236"/>
                    <pic:cNvPicPr/>
                  </pic:nvPicPr>
                  <pic:blipFill>
                    <a:blip r:embed="rId14"/>
                    <a:stretch>
                      <a:fillRect/>
                    </a:stretch>
                  </pic:blipFill>
                  <pic:spPr>
                    <a:xfrm>
                      <a:off x="0" y="0"/>
                      <a:ext cx="2927381" cy="8564334"/>
                    </a:xfrm>
                    <a:prstGeom prst="rect">
                      <a:avLst/>
                    </a:prstGeom>
                  </pic:spPr>
                </pic:pic>
              </a:graphicData>
            </a:graphic>
          </wp:inline>
        </w:drawing>
      </w:r>
    </w:p>
    <w:p w14:paraId="54AFB288" w14:textId="77777777" w:rsidR="00E672DE" w:rsidRPr="00E672DE" w:rsidRDefault="00E672DE" w:rsidP="00E672DE">
      <w:pPr>
        <w:spacing w:line="259" w:lineRule="auto"/>
        <w:ind w:left="3581"/>
        <w:jc w:val="left"/>
        <w:rPr>
          <w:sz w:val="6"/>
        </w:rPr>
      </w:pPr>
      <w:r w:rsidRPr="00E672DE">
        <w:rPr>
          <w:rFonts w:ascii="Calibri" w:eastAsia="Calibri" w:hAnsi="Calibri" w:cs="Calibri"/>
          <w:sz w:val="18"/>
        </w:rPr>
        <w:t>8. kat planı</w:t>
      </w:r>
    </w:p>
    <w:p w14:paraId="49050AFF" w14:textId="7F3C18F4" w:rsidR="00E96E9E" w:rsidRDefault="00E96E9E" w:rsidP="002D4D4B">
      <w:pPr>
        <w:widowControl w:val="0"/>
        <w:ind w:left="0"/>
        <w:contextualSpacing/>
        <w:rPr>
          <w:szCs w:val="24"/>
        </w:rPr>
      </w:pPr>
    </w:p>
    <w:p w14:paraId="3F963716" w14:textId="705FBA2E" w:rsidR="00E96E9E" w:rsidRDefault="00E96E9E" w:rsidP="002D4D4B">
      <w:pPr>
        <w:widowControl w:val="0"/>
        <w:ind w:left="0"/>
        <w:contextualSpacing/>
        <w:rPr>
          <w:szCs w:val="24"/>
        </w:rPr>
      </w:pPr>
    </w:p>
    <w:p w14:paraId="23767292" w14:textId="12160842" w:rsidR="00FC7559" w:rsidRDefault="00FC7559" w:rsidP="00845675">
      <w:pPr>
        <w:widowControl w:val="0"/>
        <w:contextualSpacing/>
        <w:rPr>
          <w:szCs w:val="24"/>
        </w:rPr>
      </w:pPr>
    </w:p>
    <w:p w14:paraId="72478ECF" w14:textId="3E3E9C4D" w:rsidR="00FC7559" w:rsidRDefault="00FC7559" w:rsidP="00845675">
      <w:pPr>
        <w:widowControl w:val="0"/>
        <w:contextualSpacing/>
        <w:rPr>
          <w:szCs w:val="24"/>
        </w:rPr>
      </w:pPr>
    </w:p>
    <w:p w14:paraId="02FF0E9E" w14:textId="0DE0724F" w:rsidR="00FC7559" w:rsidRDefault="00FC7559" w:rsidP="00845675">
      <w:pPr>
        <w:widowControl w:val="0"/>
        <w:contextualSpacing/>
        <w:rPr>
          <w:szCs w:val="24"/>
        </w:rPr>
      </w:pPr>
    </w:p>
    <w:p w14:paraId="768DE8EF" w14:textId="3D2E1E6C" w:rsidR="00FC7559" w:rsidRDefault="00FC7559" w:rsidP="00845675">
      <w:pPr>
        <w:widowControl w:val="0"/>
        <w:contextualSpacing/>
        <w:rPr>
          <w:szCs w:val="24"/>
        </w:rPr>
      </w:pPr>
    </w:p>
    <w:p w14:paraId="2D51E9FB" w14:textId="3A8A065E" w:rsidR="00FC7559" w:rsidRDefault="00FC7559" w:rsidP="00845675">
      <w:pPr>
        <w:widowControl w:val="0"/>
        <w:contextualSpacing/>
        <w:rPr>
          <w:szCs w:val="24"/>
        </w:rPr>
      </w:pPr>
    </w:p>
    <w:p w14:paraId="5C23293A" w14:textId="4BF1712F" w:rsidR="00FC7559" w:rsidRDefault="00FC7559" w:rsidP="00845675">
      <w:pPr>
        <w:widowControl w:val="0"/>
        <w:contextualSpacing/>
        <w:rPr>
          <w:szCs w:val="24"/>
        </w:rPr>
      </w:pPr>
    </w:p>
    <w:p w14:paraId="088FED1F" w14:textId="148877F6" w:rsidR="00FC7559" w:rsidRDefault="00FC7559" w:rsidP="00845675">
      <w:pPr>
        <w:widowControl w:val="0"/>
        <w:contextualSpacing/>
        <w:rPr>
          <w:szCs w:val="24"/>
        </w:rPr>
      </w:pPr>
    </w:p>
    <w:p w14:paraId="526EC699" w14:textId="7EC5B831" w:rsidR="00FC7559" w:rsidRDefault="00FC7559" w:rsidP="00845675">
      <w:pPr>
        <w:widowControl w:val="0"/>
        <w:contextualSpacing/>
        <w:rPr>
          <w:szCs w:val="24"/>
        </w:rPr>
      </w:pPr>
    </w:p>
    <w:p w14:paraId="02381D20" w14:textId="3DC208B3" w:rsidR="00FC7559" w:rsidRDefault="00FC7559" w:rsidP="00845675">
      <w:pPr>
        <w:widowControl w:val="0"/>
        <w:contextualSpacing/>
        <w:rPr>
          <w:szCs w:val="24"/>
        </w:rPr>
      </w:pPr>
    </w:p>
    <w:p w14:paraId="57D49E15" w14:textId="12C1816B" w:rsidR="00FC7559" w:rsidRDefault="00FC7559" w:rsidP="00845675">
      <w:pPr>
        <w:widowControl w:val="0"/>
        <w:contextualSpacing/>
        <w:rPr>
          <w:szCs w:val="24"/>
        </w:rPr>
      </w:pPr>
    </w:p>
    <w:p w14:paraId="248EAE07" w14:textId="10B71950" w:rsidR="00FC7559" w:rsidRDefault="00FC7559" w:rsidP="00845675">
      <w:pPr>
        <w:widowControl w:val="0"/>
        <w:contextualSpacing/>
        <w:rPr>
          <w:szCs w:val="24"/>
        </w:rPr>
      </w:pPr>
    </w:p>
    <w:p w14:paraId="5B52D293" w14:textId="13653A4E" w:rsidR="00FC7559" w:rsidRDefault="00FC7559" w:rsidP="00845675">
      <w:pPr>
        <w:widowControl w:val="0"/>
        <w:contextualSpacing/>
        <w:rPr>
          <w:szCs w:val="24"/>
        </w:rPr>
      </w:pPr>
    </w:p>
    <w:p w14:paraId="2D7A8134" w14:textId="4FBB6A94" w:rsidR="00FC7559" w:rsidRDefault="00FC7559" w:rsidP="00845675">
      <w:pPr>
        <w:widowControl w:val="0"/>
        <w:contextualSpacing/>
        <w:rPr>
          <w:szCs w:val="24"/>
        </w:rPr>
      </w:pPr>
    </w:p>
    <w:p w14:paraId="63F47C91" w14:textId="355BA77C" w:rsidR="00FC7559" w:rsidRDefault="00FC7559" w:rsidP="00845675">
      <w:pPr>
        <w:widowControl w:val="0"/>
        <w:contextualSpacing/>
        <w:rPr>
          <w:szCs w:val="24"/>
        </w:rPr>
      </w:pPr>
    </w:p>
    <w:p w14:paraId="18350D9A" w14:textId="46578059" w:rsidR="00FC7559" w:rsidRDefault="00FC7559" w:rsidP="00845675">
      <w:pPr>
        <w:widowControl w:val="0"/>
        <w:contextualSpacing/>
        <w:rPr>
          <w:szCs w:val="24"/>
        </w:rPr>
      </w:pPr>
    </w:p>
    <w:p w14:paraId="25E3A10A" w14:textId="28A5B3C8" w:rsidR="00FC7559" w:rsidRDefault="00FC7559" w:rsidP="00845675">
      <w:pPr>
        <w:widowControl w:val="0"/>
        <w:contextualSpacing/>
        <w:rPr>
          <w:szCs w:val="24"/>
        </w:rPr>
      </w:pPr>
    </w:p>
    <w:p w14:paraId="77EECD81" w14:textId="1F4EC381" w:rsidR="00FC7559" w:rsidRDefault="00FC7559" w:rsidP="00845675">
      <w:pPr>
        <w:widowControl w:val="0"/>
        <w:contextualSpacing/>
        <w:rPr>
          <w:szCs w:val="24"/>
        </w:rPr>
      </w:pPr>
    </w:p>
    <w:p w14:paraId="2BAEE63C" w14:textId="6FC35260" w:rsidR="00FC7559" w:rsidRDefault="00FC7559" w:rsidP="00845675">
      <w:pPr>
        <w:widowControl w:val="0"/>
        <w:contextualSpacing/>
        <w:rPr>
          <w:szCs w:val="24"/>
        </w:rPr>
      </w:pPr>
    </w:p>
    <w:p w14:paraId="333C3120" w14:textId="27356308" w:rsidR="00FC7559" w:rsidRDefault="00FC7559" w:rsidP="00845675">
      <w:pPr>
        <w:widowControl w:val="0"/>
        <w:contextualSpacing/>
        <w:rPr>
          <w:szCs w:val="24"/>
        </w:rPr>
      </w:pPr>
    </w:p>
    <w:p w14:paraId="4624EB8B" w14:textId="116D11D5" w:rsidR="00FC7559" w:rsidRDefault="00FC7559" w:rsidP="00845675">
      <w:pPr>
        <w:widowControl w:val="0"/>
        <w:contextualSpacing/>
        <w:rPr>
          <w:szCs w:val="24"/>
        </w:rPr>
      </w:pPr>
    </w:p>
    <w:p w14:paraId="2051E628" w14:textId="00F754D7" w:rsidR="00FC7559" w:rsidRDefault="00FC7559" w:rsidP="00845675">
      <w:pPr>
        <w:widowControl w:val="0"/>
        <w:contextualSpacing/>
        <w:rPr>
          <w:szCs w:val="24"/>
        </w:rPr>
      </w:pPr>
    </w:p>
    <w:p w14:paraId="2B7E7A73" w14:textId="2E2C460D" w:rsidR="00FC7559" w:rsidRDefault="00FC7559" w:rsidP="00845675">
      <w:pPr>
        <w:widowControl w:val="0"/>
        <w:contextualSpacing/>
        <w:rPr>
          <w:szCs w:val="24"/>
        </w:rPr>
      </w:pPr>
    </w:p>
    <w:p w14:paraId="73882F82" w14:textId="4A937B0F" w:rsidR="00FC7559" w:rsidRDefault="00FC7559" w:rsidP="00845675">
      <w:pPr>
        <w:widowControl w:val="0"/>
        <w:contextualSpacing/>
        <w:rPr>
          <w:szCs w:val="24"/>
        </w:rPr>
      </w:pPr>
    </w:p>
    <w:p w14:paraId="16E4D52E" w14:textId="63D2FA4F" w:rsidR="00FC7559" w:rsidRDefault="00FC7559" w:rsidP="00845675">
      <w:pPr>
        <w:widowControl w:val="0"/>
        <w:contextualSpacing/>
        <w:rPr>
          <w:szCs w:val="24"/>
        </w:rPr>
      </w:pPr>
    </w:p>
    <w:p w14:paraId="2FD9962C" w14:textId="4962D7EC" w:rsidR="00FC7559" w:rsidRDefault="00FC7559" w:rsidP="00845675">
      <w:pPr>
        <w:widowControl w:val="0"/>
        <w:contextualSpacing/>
        <w:rPr>
          <w:szCs w:val="24"/>
        </w:rPr>
      </w:pPr>
    </w:p>
    <w:p w14:paraId="70024C94" w14:textId="77777777" w:rsidR="00FC7559" w:rsidRDefault="00FC7559" w:rsidP="00845675">
      <w:pPr>
        <w:widowControl w:val="0"/>
        <w:contextualSpacing/>
        <w:rPr>
          <w:szCs w:val="24"/>
        </w:rPr>
      </w:pPr>
    </w:p>
    <w:p w14:paraId="33DBE68C" w14:textId="0A262ED3" w:rsidR="00476AC5" w:rsidRDefault="00476AC5" w:rsidP="00845675">
      <w:pPr>
        <w:widowControl w:val="0"/>
        <w:contextualSpacing/>
        <w:rPr>
          <w:szCs w:val="24"/>
        </w:rPr>
      </w:pPr>
    </w:p>
    <w:p w14:paraId="75DEFD56" w14:textId="5521FFC3" w:rsidR="00476AC5" w:rsidRDefault="00476AC5" w:rsidP="00845675">
      <w:pPr>
        <w:widowControl w:val="0"/>
        <w:contextualSpacing/>
        <w:rPr>
          <w:szCs w:val="24"/>
        </w:rPr>
      </w:pPr>
    </w:p>
    <w:p w14:paraId="145DBF7F" w14:textId="5903BC1E" w:rsidR="00476AC5" w:rsidRDefault="00476AC5" w:rsidP="00845675">
      <w:pPr>
        <w:widowControl w:val="0"/>
        <w:contextualSpacing/>
        <w:rPr>
          <w:szCs w:val="24"/>
        </w:rPr>
      </w:pPr>
    </w:p>
    <w:p w14:paraId="7F549EE4" w14:textId="5FD9D362" w:rsidR="00476AC5" w:rsidRDefault="00476AC5" w:rsidP="00845675">
      <w:pPr>
        <w:widowControl w:val="0"/>
        <w:contextualSpacing/>
        <w:rPr>
          <w:szCs w:val="24"/>
        </w:rPr>
      </w:pPr>
    </w:p>
    <w:p w14:paraId="428F48CB" w14:textId="1A7CE24D" w:rsidR="000E6E52" w:rsidRDefault="000E6E52" w:rsidP="00845675">
      <w:pPr>
        <w:widowControl w:val="0"/>
        <w:contextualSpacing/>
        <w:rPr>
          <w:szCs w:val="24"/>
        </w:rPr>
      </w:pPr>
    </w:p>
    <w:p w14:paraId="4402622A" w14:textId="0E005CC4" w:rsidR="000E6E52" w:rsidRDefault="000E6E52" w:rsidP="00845675">
      <w:pPr>
        <w:widowControl w:val="0"/>
        <w:contextualSpacing/>
        <w:rPr>
          <w:szCs w:val="24"/>
        </w:rPr>
      </w:pPr>
    </w:p>
    <w:p w14:paraId="3EF38353" w14:textId="2064B1D0" w:rsidR="000E6E52" w:rsidRDefault="000E6E52" w:rsidP="00845675">
      <w:pPr>
        <w:widowControl w:val="0"/>
        <w:contextualSpacing/>
        <w:rPr>
          <w:szCs w:val="24"/>
        </w:rPr>
      </w:pPr>
    </w:p>
    <w:p w14:paraId="52063A20" w14:textId="674AD1D6" w:rsidR="000E6E52" w:rsidRDefault="000E6E52" w:rsidP="00845675">
      <w:pPr>
        <w:widowControl w:val="0"/>
        <w:contextualSpacing/>
        <w:rPr>
          <w:szCs w:val="24"/>
        </w:rPr>
      </w:pPr>
    </w:p>
    <w:p w14:paraId="3C60F8CD" w14:textId="0D829D94" w:rsidR="000E6E52" w:rsidRDefault="000E6E52" w:rsidP="00845675">
      <w:pPr>
        <w:widowControl w:val="0"/>
        <w:contextualSpacing/>
        <w:rPr>
          <w:szCs w:val="24"/>
        </w:rPr>
      </w:pPr>
    </w:p>
    <w:p w14:paraId="66E3FC86" w14:textId="79AA290D" w:rsidR="000E6E52" w:rsidRDefault="000E6E52" w:rsidP="00845675">
      <w:pPr>
        <w:widowControl w:val="0"/>
        <w:contextualSpacing/>
        <w:rPr>
          <w:szCs w:val="24"/>
        </w:rPr>
      </w:pPr>
    </w:p>
    <w:p w14:paraId="0FF5E1BE" w14:textId="72566476" w:rsidR="000E6E52" w:rsidRDefault="000E6E52" w:rsidP="00845675">
      <w:pPr>
        <w:widowControl w:val="0"/>
        <w:contextualSpacing/>
        <w:rPr>
          <w:szCs w:val="24"/>
        </w:rPr>
      </w:pPr>
    </w:p>
    <w:p w14:paraId="7758FA4D" w14:textId="6B880652" w:rsidR="000E6E52" w:rsidRDefault="000E6E52" w:rsidP="00845675">
      <w:pPr>
        <w:widowControl w:val="0"/>
        <w:contextualSpacing/>
        <w:rPr>
          <w:szCs w:val="24"/>
        </w:rPr>
      </w:pPr>
    </w:p>
    <w:p w14:paraId="5C67725F" w14:textId="34ACE015" w:rsidR="000E6E52" w:rsidRDefault="000E6E52" w:rsidP="00845675">
      <w:pPr>
        <w:widowControl w:val="0"/>
        <w:contextualSpacing/>
        <w:rPr>
          <w:szCs w:val="24"/>
        </w:rPr>
      </w:pPr>
    </w:p>
    <w:p w14:paraId="671D66E2" w14:textId="5FEE9E4B" w:rsidR="000E6E52" w:rsidRDefault="000E6E52" w:rsidP="00845675">
      <w:pPr>
        <w:widowControl w:val="0"/>
        <w:contextualSpacing/>
        <w:rPr>
          <w:szCs w:val="24"/>
        </w:rPr>
      </w:pPr>
    </w:p>
    <w:p w14:paraId="603B9044" w14:textId="286A0AF8" w:rsidR="000E6E52" w:rsidRDefault="000E6E52" w:rsidP="00845675">
      <w:pPr>
        <w:widowControl w:val="0"/>
        <w:contextualSpacing/>
        <w:rPr>
          <w:szCs w:val="24"/>
        </w:rPr>
      </w:pPr>
    </w:p>
    <w:p w14:paraId="07339BD2" w14:textId="58328753" w:rsidR="000E6E52" w:rsidRDefault="000E6E52" w:rsidP="00845675">
      <w:pPr>
        <w:widowControl w:val="0"/>
        <w:contextualSpacing/>
        <w:rPr>
          <w:szCs w:val="24"/>
        </w:rPr>
      </w:pPr>
    </w:p>
    <w:p w14:paraId="257E4DE0" w14:textId="661017B6" w:rsidR="000E6E52" w:rsidRDefault="000E6E52" w:rsidP="00845675">
      <w:pPr>
        <w:widowControl w:val="0"/>
        <w:contextualSpacing/>
        <w:rPr>
          <w:szCs w:val="24"/>
        </w:rPr>
      </w:pPr>
    </w:p>
    <w:p w14:paraId="126A8AB2" w14:textId="77777777" w:rsidR="000E6E52" w:rsidRDefault="000E6E52" w:rsidP="00845675">
      <w:pPr>
        <w:widowControl w:val="0"/>
        <w:contextualSpacing/>
        <w:rPr>
          <w:szCs w:val="24"/>
        </w:rPr>
      </w:pPr>
    </w:p>
    <w:p w14:paraId="66B49F03" w14:textId="547BBC84" w:rsidR="002D4D4B" w:rsidRDefault="002D4D4B" w:rsidP="00845675">
      <w:pPr>
        <w:widowControl w:val="0"/>
        <w:contextualSpacing/>
        <w:rPr>
          <w:szCs w:val="24"/>
        </w:rPr>
      </w:pPr>
    </w:p>
    <w:p w14:paraId="29FC0911" w14:textId="77777777" w:rsidR="002D4D4B" w:rsidRDefault="002D4D4B" w:rsidP="00845675">
      <w:pPr>
        <w:widowControl w:val="0"/>
        <w:contextualSpacing/>
        <w:rPr>
          <w:szCs w:val="24"/>
        </w:rPr>
      </w:pPr>
    </w:p>
    <w:p w14:paraId="7D62ABFF" w14:textId="77777777" w:rsidR="00F2571E" w:rsidRDefault="00F2571E" w:rsidP="00845675">
      <w:pPr>
        <w:widowControl w:val="0"/>
        <w:contextualSpacing/>
        <w:rPr>
          <w:szCs w:val="24"/>
        </w:rPr>
      </w:pPr>
    </w:p>
    <w:p w14:paraId="6F854550" w14:textId="77777777" w:rsidR="00E96E9E" w:rsidRPr="00702B51" w:rsidRDefault="00E96E9E" w:rsidP="00845675">
      <w:pPr>
        <w:widowControl w:val="0"/>
        <w:contextualSpacing/>
        <w:rPr>
          <w:szCs w:val="24"/>
        </w:rPr>
      </w:pPr>
    </w:p>
    <w:p w14:paraId="09A6D735" w14:textId="77777777" w:rsidR="005F7816" w:rsidRDefault="005F7816" w:rsidP="00845675">
      <w:pPr>
        <w:contextualSpacing/>
        <w:jc w:val="center"/>
        <w:rPr>
          <w:b/>
          <w:smallCaps/>
          <w:lang w:val="tr-TR"/>
        </w:rPr>
      </w:pPr>
    </w:p>
    <w:p w14:paraId="609AC918" w14:textId="77777777" w:rsidR="00EE070B" w:rsidRPr="00F9451A" w:rsidRDefault="005F7816" w:rsidP="002D4D4B">
      <w:pPr>
        <w:ind w:left="0"/>
        <w:contextualSpacing/>
        <w:jc w:val="center"/>
        <w:rPr>
          <w:b/>
          <w:lang w:val="tr-TR"/>
        </w:rPr>
      </w:pPr>
      <w:r>
        <w:rPr>
          <w:b/>
          <w:smallCaps/>
          <w:lang w:val="tr-TR"/>
        </w:rPr>
        <w:t>4</w:t>
      </w:r>
      <w:r w:rsidR="00CC034C" w:rsidRPr="00534E93">
        <w:rPr>
          <w:b/>
          <w:smallCaps/>
          <w:lang w:val="tr-TR"/>
        </w:rPr>
        <w:t>. BÖLÜM</w:t>
      </w:r>
      <w:r w:rsidR="00EE070B" w:rsidRPr="00534E93">
        <w:rPr>
          <w:b/>
          <w:lang w:val="tr-TR"/>
        </w:rPr>
        <w:t xml:space="preserve"> </w:t>
      </w:r>
      <w:r w:rsidR="00CC034C" w:rsidRPr="00534E93">
        <w:rPr>
          <w:b/>
          <w:lang w:val="tr-TR"/>
        </w:rPr>
        <w:t>–</w:t>
      </w:r>
      <w:r w:rsidR="00EE070B" w:rsidRPr="00534E93">
        <w:rPr>
          <w:b/>
          <w:lang w:val="tr-TR"/>
        </w:rPr>
        <w:t xml:space="preserve"> </w:t>
      </w:r>
      <w:r w:rsidR="00CC034C" w:rsidRPr="00534E93">
        <w:rPr>
          <w:b/>
          <w:lang w:val="tr-TR"/>
        </w:rPr>
        <w:t>TEKLİF FORMU</w:t>
      </w:r>
      <w:r w:rsidR="00CC034C" w:rsidRPr="00F9451A">
        <w:rPr>
          <w:b/>
          <w:lang w:val="tr-TR"/>
        </w:rPr>
        <w:t xml:space="preserve"> </w:t>
      </w:r>
    </w:p>
    <w:p w14:paraId="06613B9A" w14:textId="77777777" w:rsidR="00EE070B" w:rsidRPr="00F9451A" w:rsidRDefault="00EE070B" w:rsidP="00845675">
      <w:pPr>
        <w:contextualSpacing/>
        <w:rPr>
          <w:lang w:val="tr-TR"/>
        </w:rPr>
      </w:pPr>
      <w:r w:rsidRPr="00F9451A">
        <w:rPr>
          <w:lang w:val="tr-TR"/>
        </w:rPr>
        <w:tab/>
      </w:r>
      <w:r w:rsidRPr="00F9451A">
        <w:rPr>
          <w:lang w:val="tr-TR"/>
        </w:rPr>
        <w:tab/>
      </w:r>
      <w:r w:rsidRPr="00F9451A">
        <w:rPr>
          <w:lang w:val="tr-TR"/>
        </w:rPr>
        <w:tab/>
      </w:r>
      <w:r w:rsidRPr="00F9451A">
        <w:rPr>
          <w:lang w:val="tr-TR"/>
        </w:rPr>
        <w:tab/>
      </w:r>
      <w:r w:rsidRPr="00F9451A">
        <w:rPr>
          <w:lang w:val="tr-TR"/>
        </w:rPr>
        <w:tab/>
      </w:r>
      <w:r w:rsidRPr="00F9451A">
        <w:rPr>
          <w:lang w:val="tr-TR"/>
        </w:rPr>
        <w:tab/>
      </w:r>
      <w:r w:rsidRPr="00F9451A">
        <w:rPr>
          <w:lang w:val="tr-TR"/>
        </w:rPr>
        <w:tab/>
      </w:r>
      <w:r w:rsidRPr="00F9451A">
        <w:rPr>
          <w:lang w:val="tr-TR"/>
        </w:rPr>
        <w:tab/>
      </w:r>
      <w:r w:rsidRPr="00F9451A">
        <w:rPr>
          <w:lang w:val="tr-TR"/>
        </w:rPr>
        <w:tab/>
        <w:t>_________(</w:t>
      </w:r>
      <w:r w:rsidR="006E13B7" w:rsidRPr="00F9451A">
        <w:rPr>
          <w:lang w:val="tr-TR"/>
        </w:rPr>
        <w:t>Tarih</w:t>
      </w:r>
      <w:r w:rsidRPr="00F9451A">
        <w:rPr>
          <w:lang w:val="tr-TR"/>
        </w:rPr>
        <w:t>)</w:t>
      </w:r>
    </w:p>
    <w:p w14:paraId="5B383C90" w14:textId="77777777" w:rsidR="00EE070B" w:rsidRPr="00F9451A" w:rsidRDefault="00EE070B" w:rsidP="00845675">
      <w:pPr>
        <w:contextualSpacing/>
        <w:rPr>
          <w:lang w:val="tr-TR"/>
        </w:rPr>
      </w:pPr>
    </w:p>
    <w:p w14:paraId="1778544E" w14:textId="19DB7C59" w:rsidR="00A2589B" w:rsidRDefault="00A2589B" w:rsidP="00845675">
      <w:pPr>
        <w:contextualSpacing/>
        <w:rPr>
          <w:lang w:val="tr-TR"/>
        </w:rPr>
      </w:pPr>
      <w:r>
        <w:rPr>
          <w:lang w:val="tr-TR"/>
        </w:rPr>
        <w:t>Kime</w:t>
      </w:r>
      <w:r w:rsidR="00F2571E">
        <w:rPr>
          <w:lang w:val="tr-TR"/>
        </w:rPr>
        <w:tab/>
      </w:r>
      <w:r>
        <w:rPr>
          <w:lang w:val="tr-TR"/>
        </w:rPr>
        <w:t>:</w:t>
      </w:r>
      <w:r w:rsidR="00AF7EAD">
        <w:rPr>
          <w:lang w:val="tr-TR"/>
        </w:rPr>
        <w:t xml:space="preserve"> </w:t>
      </w:r>
    </w:p>
    <w:p w14:paraId="7E46EEB4" w14:textId="0BA1A130" w:rsidR="00A2589B" w:rsidRPr="00A2589B" w:rsidRDefault="00A2589B" w:rsidP="00845675">
      <w:pPr>
        <w:contextualSpacing/>
        <w:rPr>
          <w:lang w:val="tr-TR"/>
        </w:rPr>
      </w:pPr>
      <w:r w:rsidRPr="00A2589B">
        <w:rPr>
          <w:lang w:val="tr-TR"/>
        </w:rPr>
        <w:t>Telefon</w:t>
      </w:r>
      <w:r w:rsidR="00F2571E">
        <w:rPr>
          <w:lang w:val="tr-TR"/>
        </w:rPr>
        <w:tab/>
      </w:r>
      <w:r w:rsidRPr="00A2589B">
        <w:rPr>
          <w:lang w:val="tr-TR"/>
        </w:rPr>
        <w:t xml:space="preserve">: </w:t>
      </w:r>
    </w:p>
    <w:p w14:paraId="02405C57" w14:textId="146ED763" w:rsidR="00A2589B" w:rsidRDefault="00A2589B" w:rsidP="00845675">
      <w:pPr>
        <w:contextualSpacing/>
        <w:rPr>
          <w:lang w:val="tr-TR"/>
        </w:rPr>
      </w:pPr>
      <w:r w:rsidRPr="00A2589B">
        <w:rPr>
          <w:lang w:val="tr-TR"/>
        </w:rPr>
        <w:t>Faks</w:t>
      </w:r>
      <w:r w:rsidR="00F2571E">
        <w:rPr>
          <w:lang w:val="tr-TR"/>
        </w:rPr>
        <w:tab/>
      </w:r>
      <w:r w:rsidRPr="00A2589B">
        <w:rPr>
          <w:lang w:val="tr-TR"/>
        </w:rPr>
        <w:t>:</w:t>
      </w:r>
    </w:p>
    <w:p w14:paraId="7A232D46" w14:textId="77777777" w:rsidR="00EE070B" w:rsidRPr="00F9451A" w:rsidRDefault="00EE070B" w:rsidP="00845675">
      <w:pPr>
        <w:contextualSpacing/>
        <w:rPr>
          <w:lang w:val="tr-TR"/>
        </w:rPr>
      </w:pPr>
    </w:p>
    <w:p w14:paraId="328CD510" w14:textId="5476FE18" w:rsidR="008006D2" w:rsidRPr="00F9451A" w:rsidRDefault="008006D2" w:rsidP="007D2669">
      <w:pPr>
        <w:ind w:right="3"/>
        <w:contextualSpacing/>
        <w:rPr>
          <w:szCs w:val="24"/>
          <w:lang w:val="tr-TR"/>
        </w:rPr>
      </w:pPr>
      <w:r w:rsidRPr="00B95181">
        <w:rPr>
          <w:szCs w:val="24"/>
          <w:lang w:val="tr-TR"/>
        </w:rPr>
        <w:t xml:space="preserve">Biz aşağıda imzası bulunanlar, yukarıda belirtilen </w:t>
      </w:r>
      <w:r w:rsidR="008A5584">
        <w:rPr>
          <w:szCs w:val="24"/>
          <w:lang w:val="tr-TR"/>
        </w:rPr>
        <w:t xml:space="preserve">FRIT2.SW-2.2-01-D </w:t>
      </w:r>
      <w:r w:rsidR="007A02E3" w:rsidRPr="00F2571E">
        <w:rPr>
          <w:szCs w:val="24"/>
          <w:lang w:val="tr-TR"/>
        </w:rPr>
        <w:t xml:space="preserve"> </w:t>
      </w:r>
      <w:r w:rsidR="00CE249C" w:rsidRPr="00F2571E">
        <w:rPr>
          <w:b/>
          <w:szCs w:val="24"/>
          <w:lang w:val="tr-TR"/>
        </w:rPr>
        <w:t>“</w:t>
      </w:r>
      <w:r w:rsidR="007D2669" w:rsidRPr="007D2669">
        <w:rPr>
          <w:szCs w:val="24"/>
        </w:rPr>
        <w:t>Türkiye İş Kurumu Genel Müdürlüğü Dış İlişkiler ve Projeler Dairesi Başkanlığı Katı</w:t>
      </w:r>
      <w:r w:rsidR="007D2669">
        <w:rPr>
          <w:szCs w:val="24"/>
        </w:rPr>
        <w:t xml:space="preserve"> </w:t>
      </w:r>
      <w:r w:rsidR="007D2669" w:rsidRPr="007D2669">
        <w:rPr>
          <w:szCs w:val="24"/>
        </w:rPr>
        <w:t>Muhtelif Dekorasyon ve Tadilat İşi’’</w:t>
      </w:r>
      <w:r w:rsidR="00726A8E" w:rsidRPr="00B95181">
        <w:rPr>
          <w:szCs w:val="24"/>
          <w:lang w:val="tr-TR"/>
        </w:rPr>
        <w:t xml:space="preserve"> kapsamındaki i</w:t>
      </w:r>
      <w:r w:rsidRPr="00B95181">
        <w:rPr>
          <w:szCs w:val="24"/>
          <w:lang w:val="tr-TR"/>
        </w:rPr>
        <w:t xml:space="preserve">şlerin yapımını bu teklifin bir parçası olan Sözleşme Şartları'nı, </w:t>
      </w:r>
      <w:r w:rsidR="006557A6" w:rsidRPr="00B95181">
        <w:rPr>
          <w:szCs w:val="24"/>
          <w:lang w:val="tr-TR"/>
        </w:rPr>
        <w:t xml:space="preserve">Teknik Şartnameleri </w:t>
      </w:r>
      <w:r w:rsidRPr="00B95181">
        <w:rPr>
          <w:szCs w:val="24"/>
          <w:lang w:val="tr-TR"/>
        </w:rPr>
        <w:t>ve ............................................ sayılı Zeyilnameleri inceledikten sonra içeriğini tamamen kabul ettiğimizi beyan eder ve söz konusu İşleri, gerekli kusurların düzeltilmesi de dâhil olmak üzere Sözleşme Şart</w:t>
      </w:r>
      <w:r w:rsidR="006557A6" w:rsidRPr="00B95181">
        <w:rPr>
          <w:szCs w:val="24"/>
          <w:lang w:val="tr-TR"/>
        </w:rPr>
        <w:t xml:space="preserve">ları'na, Şartname'ye, </w:t>
      </w:r>
      <w:r w:rsidRPr="00B95181">
        <w:rPr>
          <w:szCs w:val="24"/>
          <w:lang w:val="tr-TR"/>
        </w:rPr>
        <w:t xml:space="preserve"> </w:t>
      </w:r>
      <w:r w:rsidR="006557A6" w:rsidRPr="00B95181">
        <w:rPr>
          <w:szCs w:val="24"/>
          <w:lang w:val="tr-TR"/>
        </w:rPr>
        <w:t>………..</w:t>
      </w:r>
      <w:r w:rsidRPr="00B95181">
        <w:rPr>
          <w:szCs w:val="24"/>
          <w:lang w:val="tr-TR"/>
        </w:rPr>
        <w:t xml:space="preserve"> </w:t>
      </w:r>
      <w:r w:rsidR="006557A6" w:rsidRPr="00B95181">
        <w:rPr>
          <w:szCs w:val="24"/>
          <w:lang w:val="tr-TR"/>
        </w:rPr>
        <w:t xml:space="preserve"> No’lu</w:t>
      </w:r>
      <w:r w:rsidR="006557A6">
        <w:rPr>
          <w:szCs w:val="24"/>
          <w:lang w:val="tr-TR"/>
        </w:rPr>
        <w:t xml:space="preserve"> </w:t>
      </w:r>
      <w:r w:rsidRPr="00F9451A">
        <w:rPr>
          <w:szCs w:val="24"/>
          <w:lang w:val="tr-TR"/>
        </w:rPr>
        <w:t>Zeyilnamelere, Teklif Fiyat Çizelgelerine uygun olarak toplam (...........................................................................……..............................................</w:t>
      </w:r>
      <w:r w:rsidR="00490B11">
        <w:rPr>
          <w:szCs w:val="24"/>
          <w:lang w:val="tr-TR"/>
        </w:rPr>
        <w:t>TL)</w:t>
      </w:r>
      <w:r w:rsidR="007C7827">
        <w:rPr>
          <w:szCs w:val="24"/>
          <w:lang w:val="tr-TR"/>
        </w:rPr>
        <w:t xml:space="preserve"> </w:t>
      </w:r>
      <w:r w:rsidRPr="00F9451A">
        <w:rPr>
          <w:i/>
          <w:szCs w:val="24"/>
          <w:lang w:val="tr-TR"/>
        </w:rPr>
        <w:t>[Bedel yazı ve rakamla yazılacaktır]</w:t>
      </w:r>
      <w:r w:rsidRPr="00F9451A">
        <w:rPr>
          <w:szCs w:val="24"/>
          <w:lang w:val="tr-TR"/>
        </w:rPr>
        <w:t xml:space="preserve"> bedelle (KDV Hariç) yapmayı ve tamamlamayı teklif ederiz.</w:t>
      </w:r>
    </w:p>
    <w:p w14:paraId="5FD69051" w14:textId="77777777" w:rsidR="008006D2" w:rsidRPr="00F9451A" w:rsidRDefault="008006D2" w:rsidP="00845675">
      <w:pPr>
        <w:contextualSpacing/>
        <w:rPr>
          <w:lang w:val="tr-TR"/>
        </w:rPr>
      </w:pPr>
    </w:p>
    <w:p w14:paraId="456B5488" w14:textId="381FB8AA" w:rsidR="008006D2" w:rsidRPr="00F9451A" w:rsidRDefault="008006D2" w:rsidP="00845675">
      <w:pPr>
        <w:contextualSpacing/>
        <w:rPr>
          <w:lang w:val="tr-TR"/>
        </w:rPr>
      </w:pPr>
      <w:r w:rsidRPr="00F9451A">
        <w:rPr>
          <w:lang w:val="tr-TR"/>
        </w:rPr>
        <w:t>İhale konusu İşleri İş</w:t>
      </w:r>
      <w:r w:rsidR="0007358D" w:rsidRPr="00F9451A">
        <w:rPr>
          <w:lang w:val="tr-TR"/>
        </w:rPr>
        <w:t>e</w:t>
      </w:r>
      <w:r w:rsidRPr="00F9451A">
        <w:rPr>
          <w:lang w:val="tr-TR"/>
        </w:rPr>
        <w:t xml:space="preserve"> Başlama </w:t>
      </w:r>
      <w:r w:rsidRPr="0017693A">
        <w:rPr>
          <w:lang w:val="tr-TR"/>
        </w:rPr>
        <w:t xml:space="preserve">tarihinden itibaren </w:t>
      </w:r>
      <w:r w:rsidR="008046EA" w:rsidRPr="0017693A">
        <w:rPr>
          <w:b/>
          <w:lang w:val="tr-TR"/>
        </w:rPr>
        <w:t>45</w:t>
      </w:r>
      <w:r w:rsidRPr="0017693A">
        <w:rPr>
          <w:b/>
          <w:lang w:val="tr-TR"/>
        </w:rPr>
        <w:t xml:space="preserve"> </w:t>
      </w:r>
      <w:r w:rsidR="008046EA" w:rsidRPr="0017693A">
        <w:rPr>
          <w:b/>
          <w:lang w:val="tr-TR"/>
        </w:rPr>
        <w:t>(kırkbeş</w:t>
      </w:r>
      <w:r w:rsidR="007C7827" w:rsidRPr="0017693A">
        <w:rPr>
          <w:b/>
          <w:lang w:val="tr-TR"/>
        </w:rPr>
        <w:t>)</w:t>
      </w:r>
      <w:r w:rsidR="007C7827" w:rsidRPr="0017693A">
        <w:rPr>
          <w:lang w:val="tr-TR"/>
        </w:rPr>
        <w:t xml:space="preserve"> </w:t>
      </w:r>
      <w:r w:rsidR="000A640B" w:rsidRPr="0017693A">
        <w:rPr>
          <w:lang w:val="tr-TR"/>
        </w:rPr>
        <w:t>takvim gününde</w:t>
      </w:r>
      <w:r w:rsidRPr="0017693A">
        <w:rPr>
          <w:lang w:val="tr-TR"/>
        </w:rPr>
        <w:t xml:space="preserve"> tamamlamayı teklif ediyoruz.</w:t>
      </w:r>
      <w:r w:rsidRPr="00F9451A">
        <w:rPr>
          <w:lang w:val="tr-TR"/>
        </w:rPr>
        <w:t xml:space="preserve"> </w:t>
      </w:r>
    </w:p>
    <w:p w14:paraId="4196CED5" w14:textId="77777777" w:rsidR="00EE070B" w:rsidRPr="00F9451A" w:rsidRDefault="00EE070B" w:rsidP="00845675">
      <w:pPr>
        <w:contextualSpacing/>
        <w:rPr>
          <w:lang w:val="tr-TR"/>
        </w:rPr>
      </w:pPr>
    </w:p>
    <w:p w14:paraId="51898AA8" w14:textId="77777777" w:rsidR="008006D2" w:rsidRPr="00F9451A" w:rsidRDefault="008006D2" w:rsidP="00845675">
      <w:pPr>
        <w:ind w:right="3"/>
        <w:contextualSpacing/>
        <w:rPr>
          <w:szCs w:val="24"/>
          <w:lang w:val="tr-TR"/>
        </w:rPr>
      </w:pPr>
      <w:r w:rsidRPr="00F9451A">
        <w:rPr>
          <w:szCs w:val="24"/>
          <w:lang w:val="tr-TR"/>
        </w:rPr>
        <w:t>Resmi bir Sözleşme tanzim ve imza edilinceye kadar bu Teklif sizin yazılı kabulünüzle birlikte aramızda bağlayıcı bir Sözleşme niteliğini taşıyacaktır. En düşük bedelli Teklifi ya da herhangi bir Teklifi kabul etmek zorunda olmadığınızı biliyoruz.</w:t>
      </w:r>
    </w:p>
    <w:p w14:paraId="24994199" w14:textId="77777777" w:rsidR="00EE070B" w:rsidRPr="00F9451A" w:rsidRDefault="00EE070B" w:rsidP="00845675">
      <w:pPr>
        <w:contextualSpacing/>
        <w:rPr>
          <w:lang w:val="tr-TR"/>
        </w:rPr>
      </w:pPr>
    </w:p>
    <w:p w14:paraId="26765A02" w14:textId="77777777" w:rsidR="008006D2" w:rsidRPr="00F9451A" w:rsidRDefault="008006D2" w:rsidP="00845675">
      <w:pPr>
        <w:tabs>
          <w:tab w:val="left" w:pos="768"/>
          <w:tab w:val="left" w:pos="1368"/>
          <w:tab w:val="left" w:pos="2088"/>
          <w:tab w:val="left" w:pos="5688"/>
        </w:tabs>
        <w:suppressAutoHyphens/>
        <w:contextualSpacing/>
        <w:rPr>
          <w:spacing w:val="-3"/>
          <w:szCs w:val="24"/>
          <w:lang w:val="tr-TR"/>
        </w:rPr>
      </w:pPr>
    </w:p>
    <w:p w14:paraId="2567C6E2" w14:textId="77777777" w:rsidR="008006D2" w:rsidRPr="00F9451A" w:rsidRDefault="008006D2" w:rsidP="00845675">
      <w:pPr>
        <w:tabs>
          <w:tab w:val="left" w:pos="768"/>
          <w:tab w:val="left" w:pos="1368"/>
          <w:tab w:val="left" w:pos="2088"/>
          <w:tab w:val="left" w:pos="5688"/>
        </w:tabs>
        <w:suppressAutoHyphens/>
        <w:contextualSpacing/>
        <w:rPr>
          <w:spacing w:val="-3"/>
          <w:szCs w:val="24"/>
          <w:lang w:val="tr-TR"/>
        </w:rPr>
      </w:pPr>
      <w:r w:rsidRPr="00F9451A">
        <w:rPr>
          <w:spacing w:val="-3"/>
          <w:szCs w:val="24"/>
          <w:lang w:val="tr-TR"/>
        </w:rPr>
        <w:t>Teklifimizin, ihale dokümanlarında tanımlanan teklif geçerlilik süresiyle ilgili şartlara uygun olduğunu teyit ederiz.</w:t>
      </w:r>
    </w:p>
    <w:p w14:paraId="1945A2DF" w14:textId="77777777" w:rsidR="00EE070B" w:rsidRPr="00F9451A" w:rsidRDefault="00EE070B" w:rsidP="00845675">
      <w:pPr>
        <w:contextualSpacing/>
        <w:rPr>
          <w:lang w:val="tr-TR"/>
        </w:rPr>
      </w:pPr>
    </w:p>
    <w:p w14:paraId="1F860587" w14:textId="77777777" w:rsidR="00EE070B" w:rsidRPr="00F9451A" w:rsidRDefault="00EE070B" w:rsidP="00845675">
      <w:pPr>
        <w:contextualSpacing/>
        <w:rPr>
          <w:lang w:val="tr-TR"/>
        </w:rPr>
      </w:pPr>
    </w:p>
    <w:p w14:paraId="738ECE94" w14:textId="77777777" w:rsidR="00EE070B" w:rsidRPr="00F9451A" w:rsidRDefault="00EE070B" w:rsidP="00845675">
      <w:pPr>
        <w:contextualSpacing/>
        <w:rPr>
          <w:lang w:val="tr-TR"/>
        </w:rPr>
      </w:pPr>
    </w:p>
    <w:p w14:paraId="4897E8FE" w14:textId="2C09B192" w:rsidR="00EE070B" w:rsidRPr="00F9451A" w:rsidRDefault="008006D2" w:rsidP="00845675">
      <w:pPr>
        <w:contextualSpacing/>
        <w:rPr>
          <w:lang w:val="tr-TR"/>
        </w:rPr>
      </w:pPr>
      <w:r w:rsidRPr="00F9451A">
        <w:rPr>
          <w:lang w:val="tr-TR"/>
        </w:rPr>
        <w:t>Yetkilinin İmzası</w:t>
      </w:r>
      <w:r w:rsidR="00EE070B" w:rsidRPr="00F9451A">
        <w:rPr>
          <w:lang w:val="tr-TR"/>
        </w:rPr>
        <w:t>:______________________________________</w:t>
      </w:r>
    </w:p>
    <w:p w14:paraId="06D24167" w14:textId="77777777" w:rsidR="00EE070B" w:rsidRPr="00F9451A" w:rsidRDefault="008006D2" w:rsidP="00845675">
      <w:pPr>
        <w:contextualSpacing/>
        <w:rPr>
          <w:lang w:val="tr-TR"/>
        </w:rPr>
      </w:pPr>
      <w:r w:rsidRPr="00F9451A">
        <w:rPr>
          <w:lang w:val="tr-TR"/>
        </w:rPr>
        <w:t xml:space="preserve">Yetkilinin Adı ve Unvanı </w:t>
      </w:r>
      <w:r w:rsidR="00EE070B" w:rsidRPr="00F9451A">
        <w:rPr>
          <w:lang w:val="tr-TR"/>
        </w:rPr>
        <w:t>_________________________________</w:t>
      </w:r>
    </w:p>
    <w:p w14:paraId="4B23B9D3" w14:textId="77777777" w:rsidR="00EE070B" w:rsidRPr="00F9451A" w:rsidRDefault="00EE070B" w:rsidP="00845675">
      <w:pPr>
        <w:contextualSpacing/>
        <w:rPr>
          <w:lang w:val="tr-TR"/>
        </w:rPr>
      </w:pPr>
      <w:r w:rsidRPr="00F9451A">
        <w:rPr>
          <w:lang w:val="tr-TR"/>
        </w:rPr>
        <w:tab/>
      </w:r>
      <w:r w:rsidRPr="00F9451A">
        <w:rPr>
          <w:lang w:val="tr-TR"/>
        </w:rPr>
        <w:tab/>
      </w:r>
      <w:r w:rsidRPr="00F9451A">
        <w:rPr>
          <w:lang w:val="tr-TR"/>
        </w:rPr>
        <w:tab/>
        <w:t xml:space="preserve">       _________________________________</w:t>
      </w:r>
    </w:p>
    <w:p w14:paraId="349CB057" w14:textId="77777777" w:rsidR="00EE070B" w:rsidRPr="00F9451A" w:rsidRDefault="00EE070B" w:rsidP="00845675">
      <w:pPr>
        <w:contextualSpacing/>
        <w:rPr>
          <w:lang w:val="tr-TR"/>
        </w:rPr>
      </w:pPr>
    </w:p>
    <w:p w14:paraId="7A25C787" w14:textId="77777777" w:rsidR="00EE070B" w:rsidRPr="00F9451A" w:rsidRDefault="008006D2" w:rsidP="00845675">
      <w:pPr>
        <w:contextualSpacing/>
        <w:rPr>
          <w:lang w:val="tr-TR"/>
        </w:rPr>
      </w:pPr>
      <w:r w:rsidRPr="00F9451A">
        <w:rPr>
          <w:lang w:val="tr-TR"/>
        </w:rPr>
        <w:t>Yüklenici Firma Adı</w:t>
      </w:r>
      <w:r w:rsidR="00EE070B" w:rsidRPr="00F9451A">
        <w:rPr>
          <w:lang w:val="tr-TR"/>
        </w:rPr>
        <w:t>:_______________________________________</w:t>
      </w:r>
    </w:p>
    <w:p w14:paraId="166482A7" w14:textId="77777777" w:rsidR="00EE070B" w:rsidRPr="00F9451A" w:rsidRDefault="00EE070B" w:rsidP="00845675">
      <w:pPr>
        <w:contextualSpacing/>
        <w:rPr>
          <w:lang w:val="tr-TR"/>
        </w:rPr>
      </w:pPr>
      <w:r w:rsidRPr="00F9451A">
        <w:rPr>
          <w:lang w:val="tr-TR"/>
        </w:rPr>
        <w:t>Ad</w:t>
      </w:r>
      <w:r w:rsidR="008006D2" w:rsidRPr="00F9451A">
        <w:rPr>
          <w:lang w:val="tr-TR"/>
        </w:rPr>
        <w:t>r</w:t>
      </w:r>
      <w:r w:rsidRPr="00F9451A">
        <w:rPr>
          <w:lang w:val="tr-TR"/>
        </w:rPr>
        <w:t>es</w:t>
      </w:r>
      <w:r w:rsidR="008006D2" w:rsidRPr="00F9451A">
        <w:rPr>
          <w:lang w:val="tr-TR"/>
        </w:rPr>
        <w:t>i</w:t>
      </w:r>
      <w:r w:rsidRPr="00F9451A">
        <w:rPr>
          <w:lang w:val="tr-TR"/>
        </w:rPr>
        <w:t>:</w:t>
      </w:r>
      <w:r w:rsidRPr="00F9451A">
        <w:rPr>
          <w:lang w:val="tr-TR"/>
        </w:rPr>
        <w:tab/>
        <w:t xml:space="preserve">         _______________________________________</w:t>
      </w:r>
    </w:p>
    <w:p w14:paraId="28F4F6D8" w14:textId="77777777" w:rsidR="00EE070B" w:rsidRPr="00F9451A" w:rsidRDefault="00EE070B" w:rsidP="00845675">
      <w:pPr>
        <w:contextualSpacing/>
        <w:rPr>
          <w:lang w:val="tr-TR"/>
        </w:rPr>
      </w:pPr>
      <w:r w:rsidRPr="00F9451A">
        <w:rPr>
          <w:lang w:val="tr-TR"/>
        </w:rPr>
        <w:tab/>
        <w:t xml:space="preserve">         _______________________________________</w:t>
      </w:r>
    </w:p>
    <w:p w14:paraId="58AE7C75" w14:textId="77777777" w:rsidR="00EE070B" w:rsidRPr="00F9451A" w:rsidRDefault="008006D2" w:rsidP="00845675">
      <w:pPr>
        <w:contextualSpacing/>
        <w:rPr>
          <w:lang w:val="tr-TR"/>
        </w:rPr>
      </w:pPr>
      <w:r w:rsidRPr="00F9451A">
        <w:rPr>
          <w:lang w:val="tr-TR"/>
        </w:rPr>
        <w:t xml:space="preserve">Telefon: </w:t>
      </w:r>
      <w:r w:rsidRPr="00F9451A">
        <w:rPr>
          <w:lang w:val="tr-TR"/>
        </w:rPr>
        <w:tab/>
      </w:r>
      <w:r w:rsidR="00EE070B" w:rsidRPr="00F9451A">
        <w:rPr>
          <w:lang w:val="tr-TR"/>
        </w:rPr>
        <w:t>___________________</w:t>
      </w:r>
    </w:p>
    <w:p w14:paraId="38E972FD" w14:textId="77777777" w:rsidR="00EE070B" w:rsidRPr="00F9451A" w:rsidRDefault="00EE070B" w:rsidP="00845675">
      <w:pPr>
        <w:contextualSpacing/>
        <w:rPr>
          <w:lang w:val="tr-TR"/>
        </w:rPr>
      </w:pPr>
      <w:r w:rsidRPr="00F9451A">
        <w:rPr>
          <w:lang w:val="tr-TR"/>
        </w:rPr>
        <w:t>Fa</w:t>
      </w:r>
      <w:r w:rsidR="008006D2" w:rsidRPr="00F9451A">
        <w:rPr>
          <w:lang w:val="tr-TR"/>
        </w:rPr>
        <w:t>ks</w:t>
      </w:r>
      <w:r w:rsidRPr="00F9451A">
        <w:rPr>
          <w:lang w:val="tr-TR"/>
        </w:rPr>
        <w:t xml:space="preserve"> N</w:t>
      </w:r>
      <w:r w:rsidR="008006D2" w:rsidRPr="00F9451A">
        <w:rPr>
          <w:lang w:val="tr-TR"/>
        </w:rPr>
        <w:t>o</w:t>
      </w:r>
      <w:r w:rsidR="00707000">
        <w:rPr>
          <w:lang w:val="tr-TR"/>
        </w:rPr>
        <w:tab/>
      </w:r>
      <w:r w:rsidRPr="00F9451A">
        <w:rPr>
          <w:lang w:val="tr-TR"/>
        </w:rPr>
        <w:t xml:space="preserve"> ___________________</w:t>
      </w:r>
    </w:p>
    <w:p w14:paraId="6EED2F9F" w14:textId="77777777" w:rsidR="008006D2" w:rsidRDefault="008006D2" w:rsidP="00845675">
      <w:pPr>
        <w:contextualSpacing/>
        <w:rPr>
          <w:lang w:val="tr-TR"/>
        </w:rPr>
      </w:pPr>
      <w:r w:rsidRPr="00F9451A">
        <w:rPr>
          <w:lang w:val="tr-TR"/>
        </w:rPr>
        <w:t xml:space="preserve">E posta, varsa: </w:t>
      </w:r>
    </w:p>
    <w:p w14:paraId="1C48CD31" w14:textId="77777777" w:rsidR="00BB720C" w:rsidRDefault="00BB720C" w:rsidP="00845675">
      <w:pPr>
        <w:contextualSpacing/>
        <w:rPr>
          <w:lang w:val="tr-TR"/>
        </w:rPr>
      </w:pPr>
    </w:p>
    <w:p w14:paraId="2FF48FF7" w14:textId="77777777" w:rsidR="00C53C84" w:rsidRDefault="00C53C84" w:rsidP="00845675">
      <w:pPr>
        <w:contextualSpacing/>
        <w:rPr>
          <w:lang w:val="tr-TR"/>
        </w:rPr>
      </w:pPr>
    </w:p>
    <w:p w14:paraId="5443D54A" w14:textId="77777777" w:rsidR="006233A3" w:rsidRDefault="006233A3" w:rsidP="00845675">
      <w:pPr>
        <w:contextualSpacing/>
        <w:rPr>
          <w:lang w:val="tr-TR"/>
        </w:rPr>
      </w:pPr>
    </w:p>
    <w:p w14:paraId="495A5A90" w14:textId="77777777" w:rsidR="006233A3" w:rsidRDefault="006233A3" w:rsidP="00845675">
      <w:pPr>
        <w:contextualSpacing/>
        <w:rPr>
          <w:lang w:val="tr-TR"/>
        </w:rPr>
      </w:pPr>
    </w:p>
    <w:p w14:paraId="2A51289F" w14:textId="77777777" w:rsidR="00C53C84" w:rsidRDefault="00C53C84" w:rsidP="00845675">
      <w:pPr>
        <w:contextualSpacing/>
        <w:rPr>
          <w:lang w:val="tr-TR"/>
        </w:rPr>
      </w:pPr>
    </w:p>
    <w:p w14:paraId="06901B3B" w14:textId="77777777" w:rsidR="00E066DC" w:rsidRDefault="00E066DC" w:rsidP="00845675">
      <w:pPr>
        <w:contextualSpacing/>
        <w:rPr>
          <w:lang w:val="tr-TR"/>
        </w:rPr>
      </w:pPr>
    </w:p>
    <w:p w14:paraId="61715423" w14:textId="77777777" w:rsidR="00155557" w:rsidRDefault="00155557" w:rsidP="00845675">
      <w:pPr>
        <w:contextualSpacing/>
        <w:jc w:val="center"/>
        <w:rPr>
          <w:b/>
          <w:lang w:val="tr-TR"/>
        </w:rPr>
        <w:sectPr w:rsidR="00155557" w:rsidSect="006200D6">
          <w:pgSz w:w="11907" w:h="16840" w:code="9"/>
          <w:pgMar w:top="1134" w:right="1418" w:bottom="1418" w:left="1418" w:header="709" w:footer="709" w:gutter="0"/>
          <w:cols w:space="708"/>
          <w:titlePg/>
        </w:sectPr>
      </w:pPr>
    </w:p>
    <w:p w14:paraId="544AAD95" w14:textId="77777777" w:rsidR="005F7816" w:rsidRPr="003D2EAB" w:rsidRDefault="005F7816" w:rsidP="002D4D4B">
      <w:pPr>
        <w:suppressAutoHyphens/>
        <w:ind w:left="0"/>
        <w:contextualSpacing/>
        <w:jc w:val="center"/>
        <w:rPr>
          <w:b/>
          <w:sz w:val="22"/>
          <w:szCs w:val="22"/>
        </w:rPr>
      </w:pPr>
      <w:bookmarkStart w:id="14" w:name="_Toc37925850"/>
      <w:bookmarkStart w:id="15" w:name="_Toc128124957"/>
      <w:r w:rsidRPr="003D2EAB">
        <w:rPr>
          <w:b/>
          <w:sz w:val="22"/>
          <w:szCs w:val="22"/>
        </w:rPr>
        <w:t>FİYAT ÇİZELGESİ</w:t>
      </w:r>
      <w:bookmarkEnd w:id="14"/>
      <w:bookmarkEnd w:id="15"/>
    </w:p>
    <w:p w14:paraId="4FF20DC9" w14:textId="77777777" w:rsidR="005F7816" w:rsidRPr="003D2EAB" w:rsidRDefault="005F7816" w:rsidP="00845675">
      <w:pPr>
        <w:suppressAutoHyphens/>
        <w:contextualSpacing/>
        <w:rPr>
          <w:sz w:val="22"/>
          <w:szCs w:val="22"/>
        </w:rPr>
      </w:pPr>
    </w:p>
    <w:p w14:paraId="1407BE00" w14:textId="578F7358" w:rsidR="005F7816" w:rsidRPr="003D2EAB" w:rsidRDefault="005F7816" w:rsidP="00FC7559">
      <w:pPr>
        <w:contextualSpacing/>
        <w:jc w:val="left"/>
        <w:rPr>
          <w:sz w:val="22"/>
          <w:szCs w:val="22"/>
        </w:rPr>
      </w:pPr>
      <w:r w:rsidRPr="003D2EAB">
        <w:rPr>
          <w:b/>
          <w:sz w:val="22"/>
          <w:szCs w:val="22"/>
        </w:rPr>
        <w:t>Tarih</w:t>
      </w:r>
      <w:r w:rsidR="00FC7559">
        <w:rPr>
          <w:b/>
          <w:sz w:val="22"/>
          <w:szCs w:val="22"/>
        </w:rPr>
        <w:tab/>
      </w:r>
      <w:r w:rsidR="00FC7559">
        <w:rPr>
          <w:b/>
          <w:sz w:val="22"/>
          <w:szCs w:val="22"/>
        </w:rPr>
        <w:tab/>
      </w:r>
      <w:r w:rsidRPr="003D2EAB">
        <w:rPr>
          <w:b/>
          <w:sz w:val="22"/>
          <w:szCs w:val="22"/>
        </w:rPr>
        <w:t>:</w:t>
      </w:r>
      <w:r w:rsidR="005247E4">
        <w:rPr>
          <w:b/>
          <w:sz w:val="22"/>
          <w:szCs w:val="22"/>
        </w:rPr>
        <w:t xml:space="preserve">   </w:t>
      </w:r>
      <w:r w:rsidR="007D2669">
        <w:rPr>
          <w:b/>
          <w:sz w:val="22"/>
          <w:szCs w:val="22"/>
        </w:rPr>
        <w:t>20</w:t>
      </w:r>
      <w:r w:rsidR="005247E4">
        <w:rPr>
          <w:b/>
          <w:sz w:val="22"/>
          <w:szCs w:val="22"/>
        </w:rPr>
        <w:t>/</w:t>
      </w:r>
      <w:r w:rsidR="007D2669">
        <w:rPr>
          <w:b/>
          <w:sz w:val="22"/>
          <w:szCs w:val="22"/>
        </w:rPr>
        <w:t>04</w:t>
      </w:r>
      <w:r w:rsidR="005247E4">
        <w:rPr>
          <w:b/>
          <w:sz w:val="22"/>
          <w:szCs w:val="22"/>
        </w:rPr>
        <w:t>/202</w:t>
      </w:r>
      <w:r w:rsidR="007D2669">
        <w:rPr>
          <w:b/>
          <w:sz w:val="22"/>
          <w:szCs w:val="22"/>
        </w:rPr>
        <w:t>6</w:t>
      </w:r>
      <w:r w:rsidRPr="003D2EAB">
        <w:rPr>
          <w:sz w:val="22"/>
          <w:szCs w:val="22"/>
        </w:rPr>
        <w:tab/>
      </w:r>
    </w:p>
    <w:p w14:paraId="0810C1A6" w14:textId="729D75AD" w:rsidR="005F7816" w:rsidRPr="003D2EAB" w:rsidRDefault="00A02DCD" w:rsidP="00FC7559">
      <w:pPr>
        <w:contextualSpacing/>
        <w:jc w:val="left"/>
        <w:rPr>
          <w:b/>
          <w:sz w:val="22"/>
          <w:szCs w:val="22"/>
        </w:rPr>
      </w:pPr>
      <w:r>
        <w:rPr>
          <w:b/>
          <w:sz w:val="22"/>
          <w:szCs w:val="22"/>
        </w:rPr>
        <w:t>Satıcının Adı</w:t>
      </w:r>
      <w:r w:rsidR="00FC7559">
        <w:rPr>
          <w:b/>
          <w:sz w:val="22"/>
          <w:szCs w:val="22"/>
        </w:rPr>
        <w:tab/>
      </w:r>
      <w:r w:rsidR="005F7816" w:rsidRPr="003D2EAB">
        <w:rPr>
          <w:b/>
          <w:sz w:val="22"/>
          <w:szCs w:val="22"/>
        </w:rPr>
        <w:softHyphen/>
      </w:r>
      <w:r w:rsidR="005F7816" w:rsidRPr="003D2EAB">
        <w:rPr>
          <w:b/>
          <w:sz w:val="22"/>
          <w:szCs w:val="22"/>
        </w:rPr>
        <w:softHyphen/>
      </w:r>
      <w:r w:rsidR="005F7816" w:rsidRPr="003D2EAB">
        <w:rPr>
          <w:b/>
          <w:sz w:val="22"/>
          <w:szCs w:val="22"/>
        </w:rPr>
        <w:softHyphen/>
      </w:r>
      <w:r w:rsidR="005F7816" w:rsidRPr="003D2EAB">
        <w:rPr>
          <w:b/>
          <w:sz w:val="22"/>
          <w:szCs w:val="22"/>
        </w:rPr>
        <w:softHyphen/>
      </w:r>
      <w:r w:rsidR="005F7816" w:rsidRPr="003D2EAB">
        <w:rPr>
          <w:b/>
          <w:sz w:val="22"/>
          <w:szCs w:val="22"/>
        </w:rPr>
        <w:softHyphen/>
        <w:t xml:space="preserve">: </w:t>
      </w:r>
    </w:p>
    <w:p w14:paraId="3BE655BF" w14:textId="6B8C60FC" w:rsidR="005F7816" w:rsidRPr="003D2EAB" w:rsidRDefault="005F7816" w:rsidP="002D4D4B">
      <w:pPr>
        <w:tabs>
          <w:tab w:val="left" w:pos="284"/>
        </w:tabs>
        <w:ind w:hanging="567"/>
        <w:contextualSpacing/>
        <w:rPr>
          <w:sz w:val="22"/>
          <w:szCs w:val="22"/>
        </w:rPr>
      </w:pPr>
      <w:r w:rsidRPr="003D2EAB">
        <w:rPr>
          <w:sz w:val="22"/>
          <w:szCs w:val="22"/>
        </w:rPr>
        <w:tab/>
      </w:r>
      <w:r w:rsidRPr="003D2EAB">
        <w:rPr>
          <w:sz w:val="22"/>
          <w:szCs w:val="22"/>
        </w:rPr>
        <w:tab/>
      </w:r>
    </w:p>
    <w:tbl>
      <w:tblPr>
        <w:tblW w:w="977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8"/>
        <w:gridCol w:w="2358"/>
        <w:gridCol w:w="1849"/>
        <w:gridCol w:w="850"/>
        <w:gridCol w:w="956"/>
        <w:gridCol w:w="1454"/>
        <w:gridCol w:w="1701"/>
      </w:tblGrid>
      <w:tr w:rsidR="00FC7559" w:rsidRPr="003D2EAB" w14:paraId="6938AB2E" w14:textId="77777777" w:rsidTr="00FC7559">
        <w:trPr>
          <w:jc w:val="center"/>
        </w:trPr>
        <w:tc>
          <w:tcPr>
            <w:tcW w:w="608" w:type="dxa"/>
            <w:shd w:val="clear" w:color="auto" w:fill="auto"/>
            <w:vAlign w:val="center"/>
          </w:tcPr>
          <w:p w14:paraId="0E745116" w14:textId="77777777" w:rsidR="00FC7559" w:rsidRPr="003D2EAB" w:rsidRDefault="00FC7559" w:rsidP="00845675">
            <w:pPr>
              <w:contextualSpacing/>
              <w:jc w:val="center"/>
              <w:rPr>
                <w:sz w:val="22"/>
                <w:szCs w:val="22"/>
              </w:rPr>
            </w:pPr>
          </w:p>
        </w:tc>
        <w:tc>
          <w:tcPr>
            <w:tcW w:w="6013" w:type="dxa"/>
            <w:gridSpan w:val="4"/>
            <w:vAlign w:val="center"/>
          </w:tcPr>
          <w:p w14:paraId="7B83BFC0" w14:textId="77777777" w:rsidR="00FC7559" w:rsidRPr="00FC7559" w:rsidRDefault="00FC7559" w:rsidP="00FC7559">
            <w:pPr>
              <w:tabs>
                <w:tab w:val="left" w:pos="480"/>
                <w:tab w:val="center" w:pos="611"/>
              </w:tabs>
              <w:contextualSpacing/>
              <w:jc w:val="center"/>
              <w:rPr>
                <w:b/>
                <w:sz w:val="22"/>
                <w:szCs w:val="22"/>
              </w:rPr>
            </w:pPr>
            <w:r w:rsidRPr="00FC7559">
              <w:rPr>
                <w:b/>
                <w:sz w:val="22"/>
                <w:szCs w:val="22"/>
              </w:rPr>
              <w:t>A1</w:t>
            </w:r>
          </w:p>
        </w:tc>
        <w:tc>
          <w:tcPr>
            <w:tcW w:w="3155" w:type="dxa"/>
            <w:gridSpan w:val="2"/>
            <w:shd w:val="clear" w:color="auto" w:fill="auto"/>
            <w:vAlign w:val="center"/>
          </w:tcPr>
          <w:p w14:paraId="08601600" w14:textId="3D7FE502" w:rsidR="00FC7559" w:rsidRPr="00FC7559" w:rsidRDefault="00FC7559" w:rsidP="00FC7559">
            <w:pPr>
              <w:contextualSpacing/>
              <w:jc w:val="center"/>
              <w:rPr>
                <w:b/>
                <w:sz w:val="22"/>
                <w:szCs w:val="22"/>
              </w:rPr>
            </w:pPr>
            <w:r w:rsidRPr="00FC7559">
              <w:rPr>
                <w:b/>
                <w:sz w:val="22"/>
                <w:szCs w:val="22"/>
              </w:rPr>
              <w:t>B2</w:t>
            </w:r>
          </w:p>
        </w:tc>
      </w:tr>
      <w:tr w:rsidR="005F7816" w:rsidRPr="003D2EAB" w14:paraId="7FEE287D" w14:textId="77777777" w:rsidTr="00FC7559">
        <w:trPr>
          <w:jc w:val="center"/>
        </w:trPr>
        <w:tc>
          <w:tcPr>
            <w:tcW w:w="608" w:type="dxa"/>
            <w:shd w:val="clear" w:color="auto" w:fill="auto"/>
            <w:vAlign w:val="center"/>
          </w:tcPr>
          <w:p w14:paraId="3E0BF1DB" w14:textId="77777777" w:rsidR="005F7816" w:rsidRPr="00FC7559" w:rsidRDefault="005F7816" w:rsidP="00F2571E">
            <w:pPr>
              <w:ind w:left="0"/>
              <w:contextualSpacing/>
              <w:jc w:val="center"/>
              <w:rPr>
                <w:b/>
                <w:sz w:val="22"/>
                <w:szCs w:val="22"/>
              </w:rPr>
            </w:pPr>
            <w:r w:rsidRPr="00FC7559">
              <w:rPr>
                <w:b/>
                <w:sz w:val="22"/>
                <w:szCs w:val="22"/>
              </w:rPr>
              <w:t>Sıra No</w:t>
            </w:r>
          </w:p>
        </w:tc>
        <w:tc>
          <w:tcPr>
            <w:tcW w:w="2358" w:type="dxa"/>
            <w:shd w:val="clear" w:color="auto" w:fill="auto"/>
            <w:vAlign w:val="center"/>
          </w:tcPr>
          <w:p w14:paraId="6B4A38D8" w14:textId="77777777" w:rsidR="005F7816" w:rsidRPr="00FC7559" w:rsidRDefault="005F7816" w:rsidP="00F2571E">
            <w:pPr>
              <w:ind w:left="0"/>
              <w:contextualSpacing/>
              <w:jc w:val="center"/>
              <w:rPr>
                <w:b/>
                <w:sz w:val="22"/>
                <w:szCs w:val="22"/>
              </w:rPr>
            </w:pPr>
            <w:r w:rsidRPr="00FC7559">
              <w:rPr>
                <w:b/>
                <w:sz w:val="22"/>
                <w:szCs w:val="22"/>
              </w:rPr>
              <w:t>Mal Kaleminin Adı ve Kısa Açıklaması</w:t>
            </w:r>
          </w:p>
          <w:p w14:paraId="1973B1F4" w14:textId="77777777" w:rsidR="005F7816" w:rsidRPr="00FC7559" w:rsidRDefault="005F7816" w:rsidP="00F2571E">
            <w:pPr>
              <w:ind w:left="0"/>
              <w:contextualSpacing/>
              <w:jc w:val="center"/>
              <w:rPr>
                <w:b/>
                <w:sz w:val="22"/>
                <w:szCs w:val="22"/>
              </w:rPr>
            </w:pPr>
            <w:r w:rsidRPr="00FC7559">
              <w:rPr>
                <w:b/>
                <w:sz w:val="22"/>
                <w:szCs w:val="22"/>
              </w:rPr>
              <w:t>(Varsa Markası)</w:t>
            </w:r>
          </w:p>
        </w:tc>
        <w:tc>
          <w:tcPr>
            <w:tcW w:w="1849" w:type="dxa"/>
            <w:vAlign w:val="center"/>
          </w:tcPr>
          <w:p w14:paraId="067E9E4F" w14:textId="77777777" w:rsidR="005F7816" w:rsidRPr="00FC7559" w:rsidRDefault="005F7816" w:rsidP="00F2571E">
            <w:pPr>
              <w:ind w:left="0"/>
              <w:contextualSpacing/>
              <w:jc w:val="center"/>
              <w:rPr>
                <w:b/>
                <w:sz w:val="22"/>
                <w:szCs w:val="22"/>
              </w:rPr>
            </w:pPr>
            <w:r w:rsidRPr="00FC7559">
              <w:rPr>
                <w:b/>
                <w:sz w:val="22"/>
                <w:szCs w:val="22"/>
              </w:rPr>
              <w:t>Teknik Şartname Teknik Özellikler</w:t>
            </w:r>
          </w:p>
          <w:p w14:paraId="428BE6CF" w14:textId="77777777" w:rsidR="005F7816" w:rsidRPr="00FC7559" w:rsidRDefault="005F7816" w:rsidP="00F2571E">
            <w:pPr>
              <w:ind w:left="0"/>
              <w:contextualSpacing/>
              <w:jc w:val="center"/>
              <w:rPr>
                <w:b/>
                <w:sz w:val="22"/>
                <w:szCs w:val="22"/>
              </w:rPr>
            </w:pPr>
            <w:r w:rsidRPr="00FC7559">
              <w:rPr>
                <w:b/>
                <w:sz w:val="22"/>
                <w:szCs w:val="22"/>
              </w:rPr>
              <w:t>Referans No</w:t>
            </w:r>
          </w:p>
        </w:tc>
        <w:tc>
          <w:tcPr>
            <w:tcW w:w="850" w:type="dxa"/>
            <w:shd w:val="clear" w:color="auto" w:fill="auto"/>
            <w:vAlign w:val="center"/>
          </w:tcPr>
          <w:p w14:paraId="2036A4E0" w14:textId="7D0DB8E7" w:rsidR="005F7816" w:rsidRPr="00FC7559" w:rsidRDefault="00FC7559" w:rsidP="00F2571E">
            <w:pPr>
              <w:ind w:left="0"/>
              <w:contextualSpacing/>
              <w:jc w:val="center"/>
              <w:rPr>
                <w:b/>
                <w:sz w:val="22"/>
                <w:szCs w:val="22"/>
              </w:rPr>
            </w:pPr>
            <w:r>
              <w:rPr>
                <w:b/>
                <w:sz w:val="22"/>
                <w:szCs w:val="22"/>
              </w:rPr>
              <w:t>Birimi</w:t>
            </w:r>
          </w:p>
        </w:tc>
        <w:tc>
          <w:tcPr>
            <w:tcW w:w="956" w:type="dxa"/>
            <w:shd w:val="clear" w:color="auto" w:fill="auto"/>
            <w:vAlign w:val="center"/>
          </w:tcPr>
          <w:p w14:paraId="6B5FEB22" w14:textId="77777777" w:rsidR="005F7816" w:rsidRPr="00FC7559" w:rsidRDefault="005F7816" w:rsidP="00F2571E">
            <w:pPr>
              <w:ind w:left="0"/>
              <w:contextualSpacing/>
              <w:jc w:val="center"/>
              <w:rPr>
                <w:b/>
                <w:sz w:val="22"/>
                <w:szCs w:val="22"/>
              </w:rPr>
            </w:pPr>
            <w:r w:rsidRPr="00FC7559">
              <w:rPr>
                <w:b/>
                <w:sz w:val="22"/>
                <w:szCs w:val="22"/>
              </w:rPr>
              <w:t>Miktarı</w:t>
            </w:r>
          </w:p>
        </w:tc>
        <w:tc>
          <w:tcPr>
            <w:tcW w:w="1454" w:type="dxa"/>
            <w:shd w:val="clear" w:color="auto" w:fill="auto"/>
            <w:vAlign w:val="center"/>
          </w:tcPr>
          <w:p w14:paraId="59CC554F" w14:textId="77777777" w:rsidR="005F7816" w:rsidRPr="00FC7559" w:rsidRDefault="005F7816" w:rsidP="00F2571E">
            <w:pPr>
              <w:ind w:left="0"/>
              <w:contextualSpacing/>
              <w:jc w:val="center"/>
              <w:rPr>
                <w:b/>
                <w:sz w:val="22"/>
                <w:szCs w:val="22"/>
              </w:rPr>
            </w:pPr>
            <w:r w:rsidRPr="00FC7559">
              <w:rPr>
                <w:b/>
                <w:sz w:val="22"/>
                <w:szCs w:val="22"/>
              </w:rPr>
              <w:t xml:space="preserve">Teklif Edilen Birim Fiyat (TL) </w:t>
            </w:r>
          </w:p>
        </w:tc>
        <w:tc>
          <w:tcPr>
            <w:tcW w:w="1701" w:type="dxa"/>
            <w:shd w:val="clear" w:color="auto" w:fill="auto"/>
            <w:vAlign w:val="center"/>
          </w:tcPr>
          <w:p w14:paraId="0EF1AF83" w14:textId="77777777" w:rsidR="005F7816" w:rsidRPr="00FC7559" w:rsidRDefault="005F7816" w:rsidP="00F2571E">
            <w:pPr>
              <w:ind w:left="0"/>
              <w:contextualSpacing/>
              <w:jc w:val="center"/>
              <w:rPr>
                <w:b/>
                <w:sz w:val="22"/>
                <w:szCs w:val="22"/>
              </w:rPr>
            </w:pPr>
            <w:r w:rsidRPr="00FC7559">
              <w:rPr>
                <w:b/>
                <w:sz w:val="22"/>
                <w:szCs w:val="22"/>
              </w:rPr>
              <w:t>Tutarı (TL)</w:t>
            </w:r>
          </w:p>
          <w:p w14:paraId="68E6F912" w14:textId="77777777" w:rsidR="005F7816" w:rsidRPr="00FC7559" w:rsidRDefault="005F7816" w:rsidP="00F2571E">
            <w:pPr>
              <w:ind w:left="0"/>
              <w:contextualSpacing/>
              <w:jc w:val="center"/>
              <w:rPr>
                <w:b/>
                <w:sz w:val="22"/>
                <w:szCs w:val="22"/>
              </w:rPr>
            </w:pPr>
            <w:r w:rsidRPr="00FC7559">
              <w:rPr>
                <w:b/>
                <w:sz w:val="22"/>
                <w:szCs w:val="22"/>
              </w:rPr>
              <w:t>(KDV hariç)</w:t>
            </w:r>
          </w:p>
        </w:tc>
      </w:tr>
      <w:tr w:rsidR="005F7816" w:rsidRPr="003D2EAB" w14:paraId="636F4FCD" w14:textId="77777777" w:rsidTr="00FC7559">
        <w:trPr>
          <w:jc w:val="center"/>
        </w:trPr>
        <w:tc>
          <w:tcPr>
            <w:tcW w:w="608" w:type="dxa"/>
            <w:shd w:val="clear" w:color="auto" w:fill="auto"/>
            <w:vAlign w:val="center"/>
          </w:tcPr>
          <w:p w14:paraId="6E943466" w14:textId="77777777" w:rsidR="005F7816" w:rsidRPr="00F2571E" w:rsidRDefault="005F7816" w:rsidP="00F2571E">
            <w:pPr>
              <w:ind w:left="0"/>
              <w:contextualSpacing/>
              <w:jc w:val="center"/>
              <w:rPr>
                <w:b/>
                <w:sz w:val="22"/>
                <w:szCs w:val="22"/>
              </w:rPr>
            </w:pPr>
            <w:r w:rsidRPr="00FC7559">
              <w:rPr>
                <w:b/>
                <w:sz w:val="22"/>
                <w:szCs w:val="22"/>
              </w:rPr>
              <w:t>1</w:t>
            </w:r>
          </w:p>
        </w:tc>
        <w:tc>
          <w:tcPr>
            <w:tcW w:w="2358" w:type="dxa"/>
            <w:shd w:val="clear" w:color="auto" w:fill="auto"/>
            <w:vAlign w:val="center"/>
          </w:tcPr>
          <w:p w14:paraId="46AB29F6" w14:textId="28DA5781" w:rsidR="005F7816" w:rsidRPr="0042371A" w:rsidRDefault="007D2669" w:rsidP="000E6E52">
            <w:pPr>
              <w:ind w:left="0"/>
              <w:contextualSpacing/>
              <w:jc w:val="center"/>
              <w:rPr>
                <w:sz w:val="22"/>
                <w:szCs w:val="22"/>
              </w:rPr>
            </w:pPr>
            <w:r w:rsidRPr="007D2669">
              <w:rPr>
                <w:szCs w:val="24"/>
              </w:rPr>
              <w:t>Türkiye İş Kurumu Genel Müdürlüğü Dış İlişkiler ve Projeler Dairesi Başkanlığı Katı</w:t>
            </w:r>
            <w:r w:rsidR="000E6E52">
              <w:rPr>
                <w:szCs w:val="24"/>
              </w:rPr>
              <w:t xml:space="preserve"> </w:t>
            </w:r>
            <w:r w:rsidRPr="007D2669">
              <w:rPr>
                <w:szCs w:val="24"/>
              </w:rPr>
              <w:t>Muht</w:t>
            </w:r>
            <w:r w:rsidR="000E6E52">
              <w:rPr>
                <w:szCs w:val="24"/>
              </w:rPr>
              <w:t>elif Dekorasyon ve Tadilat İşi</w:t>
            </w:r>
          </w:p>
        </w:tc>
        <w:tc>
          <w:tcPr>
            <w:tcW w:w="1849" w:type="dxa"/>
            <w:vAlign w:val="center"/>
          </w:tcPr>
          <w:p w14:paraId="2F75946A" w14:textId="77777777" w:rsidR="005F7816" w:rsidRPr="00F2571E" w:rsidRDefault="005F7816" w:rsidP="00F2571E">
            <w:pPr>
              <w:ind w:left="0"/>
              <w:contextualSpacing/>
              <w:jc w:val="center"/>
              <w:rPr>
                <w:szCs w:val="24"/>
              </w:rPr>
            </w:pPr>
            <w:r w:rsidRPr="00F2571E">
              <w:rPr>
                <w:szCs w:val="24"/>
              </w:rPr>
              <w:t xml:space="preserve">Teknik Şartnamede Belirtildiği Gibi (Bölüm 3) </w:t>
            </w:r>
          </w:p>
        </w:tc>
        <w:tc>
          <w:tcPr>
            <w:tcW w:w="850" w:type="dxa"/>
            <w:shd w:val="clear" w:color="auto" w:fill="auto"/>
            <w:vAlign w:val="center"/>
          </w:tcPr>
          <w:p w14:paraId="4CCB7C60" w14:textId="4DAB03E9" w:rsidR="005F7816" w:rsidRPr="00F2571E" w:rsidRDefault="005F7816" w:rsidP="00F2571E">
            <w:pPr>
              <w:ind w:left="0"/>
              <w:contextualSpacing/>
              <w:jc w:val="center"/>
              <w:rPr>
                <w:szCs w:val="24"/>
              </w:rPr>
            </w:pPr>
          </w:p>
        </w:tc>
        <w:tc>
          <w:tcPr>
            <w:tcW w:w="956" w:type="dxa"/>
            <w:shd w:val="clear" w:color="auto" w:fill="auto"/>
            <w:vAlign w:val="center"/>
          </w:tcPr>
          <w:p w14:paraId="356F4EDC" w14:textId="77777777" w:rsidR="005F7816" w:rsidRPr="00F2571E" w:rsidRDefault="005F7816" w:rsidP="00F2571E">
            <w:pPr>
              <w:ind w:left="0"/>
              <w:contextualSpacing/>
              <w:jc w:val="center"/>
              <w:rPr>
                <w:szCs w:val="24"/>
              </w:rPr>
            </w:pPr>
            <w:r w:rsidRPr="00F2571E">
              <w:rPr>
                <w:szCs w:val="24"/>
              </w:rPr>
              <w:t>1</w:t>
            </w:r>
          </w:p>
        </w:tc>
        <w:tc>
          <w:tcPr>
            <w:tcW w:w="1454" w:type="dxa"/>
            <w:shd w:val="clear" w:color="auto" w:fill="auto"/>
            <w:vAlign w:val="center"/>
          </w:tcPr>
          <w:p w14:paraId="0A311B8D" w14:textId="77777777" w:rsidR="005F7816" w:rsidRPr="00F2571E" w:rsidRDefault="005F7816" w:rsidP="00F2571E">
            <w:pPr>
              <w:ind w:left="0"/>
              <w:contextualSpacing/>
              <w:rPr>
                <w:szCs w:val="24"/>
              </w:rPr>
            </w:pPr>
          </w:p>
        </w:tc>
        <w:tc>
          <w:tcPr>
            <w:tcW w:w="1701" w:type="dxa"/>
            <w:shd w:val="clear" w:color="auto" w:fill="auto"/>
            <w:vAlign w:val="center"/>
          </w:tcPr>
          <w:p w14:paraId="18FAAA98" w14:textId="77777777" w:rsidR="005F7816" w:rsidRPr="00F2571E" w:rsidRDefault="005F7816" w:rsidP="00F2571E">
            <w:pPr>
              <w:ind w:left="0"/>
              <w:contextualSpacing/>
              <w:rPr>
                <w:szCs w:val="24"/>
              </w:rPr>
            </w:pPr>
          </w:p>
        </w:tc>
      </w:tr>
      <w:tr w:rsidR="005F7816" w:rsidRPr="003D2EAB" w14:paraId="4907011D" w14:textId="77777777" w:rsidTr="00FC7559">
        <w:trPr>
          <w:trHeight w:val="367"/>
          <w:jc w:val="center"/>
        </w:trPr>
        <w:tc>
          <w:tcPr>
            <w:tcW w:w="608" w:type="dxa"/>
            <w:vAlign w:val="center"/>
          </w:tcPr>
          <w:p w14:paraId="4055495C" w14:textId="77777777" w:rsidR="005F7816" w:rsidRPr="003D2EAB" w:rsidRDefault="005F7816" w:rsidP="00845675">
            <w:pPr>
              <w:contextualSpacing/>
              <w:jc w:val="center"/>
              <w:rPr>
                <w:sz w:val="22"/>
                <w:szCs w:val="22"/>
              </w:rPr>
            </w:pPr>
          </w:p>
        </w:tc>
        <w:tc>
          <w:tcPr>
            <w:tcW w:w="7467" w:type="dxa"/>
            <w:gridSpan w:val="5"/>
            <w:shd w:val="clear" w:color="auto" w:fill="auto"/>
            <w:vAlign w:val="center"/>
          </w:tcPr>
          <w:p w14:paraId="22EC18C1" w14:textId="77777777" w:rsidR="005F7816" w:rsidRPr="00FC7559" w:rsidRDefault="005F7816" w:rsidP="00FC7559">
            <w:pPr>
              <w:contextualSpacing/>
              <w:jc w:val="right"/>
              <w:rPr>
                <w:b/>
                <w:sz w:val="22"/>
                <w:szCs w:val="22"/>
              </w:rPr>
            </w:pPr>
            <w:r w:rsidRPr="00FC7559">
              <w:rPr>
                <w:b/>
                <w:sz w:val="22"/>
                <w:szCs w:val="22"/>
              </w:rPr>
              <w:t>Toplam Tutar (K.D.V Hariç)</w:t>
            </w:r>
          </w:p>
        </w:tc>
        <w:tc>
          <w:tcPr>
            <w:tcW w:w="1701" w:type="dxa"/>
            <w:shd w:val="clear" w:color="auto" w:fill="auto"/>
            <w:vAlign w:val="center"/>
          </w:tcPr>
          <w:p w14:paraId="567E5EC8" w14:textId="77777777" w:rsidR="005F7816" w:rsidRPr="00FC7559" w:rsidRDefault="005F7816" w:rsidP="00845675">
            <w:pPr>
              <w:contextualSpacing/>
              <w:rPr>
                <w:b/>
                <w:sz w:val="22"/>
                <w:szCs w:val="22"/>
              </w:rPr>
            </w:pPr>
          </w:p>
        </w:tc>
      </w:tr>
    </w:tbl>
    <w:p w14:paraId="2CC282F0" w14:textId="77777777" w:rsidR="005F7816" w:rsidRPr="003D2EAB" w:rsidRDefault="005F7816" w:rsidP="00845675">
      <w:pPr>
        <w:tabs>
          <w:tab w:val="left" w:pos="4320"/>
        </w:tabs>
        <w:suppressAutoHyphens/>
        <w:contextualSpacing/>
        <w:rPr>
          <w:sz w:val="22"/>
          <w:szCs w:val="22"/>
        </w:rPr>
      </w:pPr>
    </w:p>
    <w:p w14:paraId="3D25FD04" w14:textId="77777777" w:rsidR="005F7816" w:rsidRPr="003D2EAB" w:rsidRDefault="005F7816" w:rsidP="00845675">
      <w:pPr>
        <w:tabs>
          <w:tab w:val="left" w:pos="7920"/>
        </w:tabs>
        <w:suppressAutoHyphens/>
        <w:contextualSpacing/>
        <w:rPr>
          <w:sz w:val="22"/>
          <w:szCs w:val="22"/>
        </w:rPr>
      </w:pPr>
    </w:p>
    <w:p w14:paraId="75685565" w14:textId="77777777" w:rsidR="005F7816" w:rsidRPr="003D2EAB" w:rsidRDefault="005F7816" w:rsidP="00845675">
      <w:pPr>
        <w:tabs>
          <w:tab w:val="left" w:pos="7920"/>
        </w:tabs>
        <w:suppressAutoHyphens/>
        <w:contextualSpacing/>
        <w:rPr>
          <w:sz w:val="22"/>
          <w:szCs w:val="22"/>
        </w:rPr>
      </w:pPr>
    </w:p>
    <w:p w14:paraId="3EA106D1" w14:textId="77777777" w:rsidR="005F7816" w:rsidRPr="003D2EAB" w:rsidRDefault="005F7816" w:rsidP="00845675">
      <w:pPr>
        <w:tabs>
          <w:tab w:val="left" w:pos="7920"/>
        </w:tabs>
        <w:suppressAutoHyphens/>
        <w:contextualSpacing/>
        <w:rPr>
          <w:sz w:val="22"/>
          <w:szCs w:val="22"/>
          <w:u w:val="single"/>
        </w:rPr>
      </w:pPr>
      <w:bookmarkStart w:id="16" w:name="_Toc37925851"/>
      <w:bookmarkStart w:id="17" w:name="_Toc128124958"/>
      <w:r w:rsidRPr="003D2EAB">
        <w:rPr>
          <w:sz w:val="22"/>
          <w:szCs w:val="22"/>
        </w:rPr>
        <w:t>Satıcının Yetkili İmzası</w:t>
      </w:r>
      <w:bookmarkEnd w:id="16"/>
      <w:bookmarkEnd w:id="17"/>
      <w:r w:rsidRPr="003D2EAB">
        <w:rPr>
          <w:sz w:val="22"/>
          <w:szCs w:val="22"/>
        </w:rPr>
        <w:t xml:space="preserve">  </w:t>
      </w:r>
      <w:r w:rsidRPr="003D2EAB">
        <w:rPr>
          <w:sz w:val="22"/>
          <w:szCs w:val="22"/>
          <w:u w:val="single"/>
        </w:rPr>
        <w:tab/>
      </w:r>
    </w:p>
    <w:p w14:paraId="428F54F8" w14:textId="77777777" w:rsidR="005F7816" w:rsidRPr="003D2EAB" w:rsidRDefault="005F7816" w:rsidP="00845675">
      <w:pPr>
        <w:tabs>
          <w:tab w:val="left" w:pos="7920"/>
        </w:tabs>
        <w:suppressAutoHyphens/>
        <w:contextualSpacing/>
        <w:rPr>
          <w:sz w:val="22"/>
          <w:szCs w:val="22"/>
        </w:rPr>
      </w:pPr>
    </w:p>
    <w:p w14:paraId="0FBB8E28" w14:textId="77777777" w:rsidR="005F7816" w:rsidRPr="003D2EAB" w:rsidRDefault="005F7816" w:rsidP="00845675">
      <w:pPr>
        <w:suppressAutoHyphens/>
        <w:contextualSpacing/>
        <w:rPr>
          <w:rFonts w:eastAsia="Arial Unicode MS"/>
          <w:sz w:val="22"/>
          <w:szCs w:val="22"/>
          <w:u w:val="single"/>
        </w:rPr>
      </w:pPr>
    </w:p>
    <w:p w14:paraId="294942C4" w14:textId="77777777" w:rsidR="005F7816" w:rsidRPr="003D2EAB" w:rsidRDefault="005F7816" w:rsidP="00845675">
      <w:pPr>
        <w:suppressAutoHyphens/>
        <w:contextualSpacing/>
        <w:rPr>
          <w:rFonts w:eastAsia="Arial Unicode MS"/>
          <w:sz w:val="22"/>
          <w:szCs w:val="22"/>
          <w:u w:val="single"/>
        </w:rPr>
      </w:pPr>
      <w:r w:rsidRPr="003D2EAB">
        <w:rPr>
          <w:rFonts w:eastAsia="Arial Unicode MS"/>
          <w:sz w:val="22"/>
          <w:szCs w:val="22"/>
          <w:u w:val="single"/>
        </w:rPr>
        <w:t xml:space="preserve">Not:  </w:t>
      </w:r>
      <w:r w:rsidRPr="003D2EAB">
        <w:rPr>
          <w:sz w:val="22"/>
          <w:szCs w:val="22"/>
          <w:u w:val="single"/>
        </w:rPr>
        <w:t>Birim ve toplam fiyat arasında fark olduğunda birim fiyat geçerlidir</w:t>
      </w:r>
      <w:r w:rsidRPr="003D2EAB">
        <w:rPr>
          <w:rFonts w:eastAsia="Arial Unicode MS"/>
          <w:sz w:val="22"/>
          <w:szCs w:val="22"/>
          <w:u w:val="single"/>
        </w:rPr>
        <w:t xml:space="preserve">. </w:t>
      </w:r>
    </w:p>
    <w:p w14:paraId="7A930F73" w14:textId="77777777" w:rsidR="005F7816" w:rsidRPr="003D2EAB" w:rsidRDefault="005F7816" w:rsidP="00845675">
      <w:pPr>
        <w:suppressAutoHyphens/>
        <w:contextualSpacing/>
        <w:rPr>
          <w:rFonts w:eastAsia="Arial Unicode MS"/>
          <w:sz w:val="22"/>
          <w:szCs w:val="22"/>
        </w:rPr>
      </w:pPr>
    </w:p>
    <w:p w14:paraId="76C49C18" w14:textId="77777777" w:rsidR="005F7816" w:rsidRPr="003D2EAB" w:rsidRDefault="005F7816" w:rsidP="00845675">
      <w:pPr>
        <w:contextualSpacing/>
        <w:rPr>
          <w:rFonts w:eastAsia="Arial Unicode MS"/>
          <w:sz w:val="22"/>
          <w:szCs w:val="22"/>
        </w:rPr>
      </w:pPr>
      <w:r w:rsidRPr="003D2EAB">
        <w:rPr>
          <w:rFonts w:eastAsia="Arial Unicode MS"/>
          <w:sz w:val="22"/>
          <w:szCs w:val="22"/>
        </w:rPr>
        <w:t>*</w:t>
      </w:r>
      <w:r w:rsidRPr="003D2EAB">
        <w:rPr>
          <w:rFonts w:eastAsia="Arial Unicode MS"/>
          <w:sz w:val="22"/>
          <w:szCs w:val="22"/>
        </w:rPr>
        <w:tab/>
      </w:r>
      <w:bookmarkStart w:id="18" w:name="_Hlk11663219"/>
      <w:r>
        <w:rPr>
          <w:rFonts w:eastAsia="Arial Unicode MS"/>
          <w:sz w:val="22"/>
          <w:szCs w:val="22"/>
        </w:rPr>
        <w:t xml:space="preserve">Teklif Fiyatları Malların, </w:t>
      </w:r>
      <w:r w:rsidRPr="003D2EAB">
        <w:rPr>
          <w:rFonts w:eastAsia="Arial Unicode MS"/>
          <w:sz w:val="22"/>
          <w:szCs w:val="22"/>
        </w:rPr>
        <w:t xml:space="preserve">son nokta olan </w:t>
      </w:r>
      <w:r>
        <w:rPr>
          <w:rFonts w:eastAsia="Arial Unicode MS"/>
          <w:sz w:val="22"/>
          <w:szCs w:val="22"/>
        </w:rPr>
        <w:t>beli</w:t>
      </w:r>
      <w:r w:rsidRPr="003D2EAB">
        <w:rPr>
          <w:sz w:val="22"/>
          <w:szCs w:val="22"/>
        </w:rPr>
        <w:t xml:space="preserve">rtilen </w:t>
      </w:r>
      <w:r w:rsidR="00B04E5D">
        <w:rPr>
          <w:sz w:val="22"/>
          <w:szCs w:val="22"/>
        </w:rPr>
        <w:t>İşkur Genel Müdürlüğü</w:t>
      </w:r>
      <w:r>
        <w:rPr>
          <w:sz w:val="22"/>
          <w:szCs w:val="22"/>
        </w:rPr>
        <w:t xml:space="preserve"> </w:t>
      </w:r>
      <w:r>
        <w:rPr>
          <w:rFonts w:eastAsia="Arial Unicode MS"/>
          <w:sz w:val="22"/>
          <w:szCs w:val="22"/>
        </w:rPr>
        <w:t>adresine</w:t>
      </w:r>
      <w:r w:rsidRPr="003D2EAB">
        <w:rPr>
          <w:rFonts w:eastAsia="Arial Unicode MS"/>
          <w:sz w:val="22"/>
          <w:szCs w:val="22"/>
        </w:rPr>
        <w:t xml:space="preserve"> nakliyesi ile diğer bütün hizmetlerin teslimatıyla ilgili tüm masrafları da içerecektir. </w:t>
      </w:r>
    </w:p>
    <w:p w14:paraId="6FA54585" w14:textId="77777777" w:rsidR="005F7816" w:rsidRPr="003D2EAB" w:rsidRDefault="005F7816" w:rsidP="00845675">
      <w:pPr>
        <w:contextualSpacing/>
        <w:rPr>
          <w:rFonts w:eastAsia="Arial Unicode MS"/>
          <w:b/>
          <w:sz w:val="22"/>
          <w:szCs w:val="22"/>
          <w:u w:val="single"/>
        </w:rPr>
      </w:pPr>
    </w:p>
    <w:p w14:paraId="3268E273" w14:textId="77777777" w:rsidR="005F7816" w:rsidRDefault="005F7816" w:rsidP="00845675">
      <w:pPr>
        <w:contextualSpacing/>
        <w:rPr>
          <w:rFonts w:eastAsia="Arial Unicode MS"/>
          <w:b/>
          <w:sz w:val="22"/>
          <w:szCs w:val="22"/>
          <w:u w:val="single"/>
        </w:rPr>
      </w:pPr>
      <w:r w:rsidRPr="003D2EAB">
        <w:rPr>
          <w:rFonts w:eastAsia="Arial Unicode MS"/>
          <w:b/>
          <w:sz w:val="22"/>
          <w:szCs w:val="22"/>
          <w:u w:val="single"/>
        </w:rPr>
        <w:t>Fiyatlar TL cinsinden ve KDV hariç olarak verilecektir.</w:t>
      </w:r>
      <w:bookmarkEnd w:id="18"/>
    </w:p>
    <w:p w14:paraId="7CC4153D" w14:textId="77777777" w:rsidR="005F7816" w:rsidRDefault="005F7816" w:rsidP="00845675">
      <w:pPr>
        <w:contextualSpacing/>
        <w:rPr>
          <w:rFonts w:eastAsia="Arial Unicode MS"/>
          <w:b/>
          <w:sz w:val="22"/>
          <w:szCs w:val="22"/>
          <w:u w:val="single"/>
        </w:rPr>
      </w:pPr>
    </w:p>
    <w:p w14:paraId="096FBF99" w14:textId="77777777" w:rsidR="005F7816" w:rsidRDefault="005F7816" w:rsidP="00845675">
      <w:pPr>
        <w:contextualSpacing/>
        <w:rPr>
          <w:rFonts w:eastAsia="Arial Unicode MS"/>
          <w:b/>
          <w:sz w:val="22"/>
          <w:szCs w:val="22"/>
          <w:u w:val="single"/>
        </w:rPr>
      </w:pPr>
    </w:p>
    <w:p w14:paraId="1F15FC91" w14:textId="77777777" w:rsidR="005F7816" w:rsidRDefault="005F7816" w:rsidP="00845675">
      <w:pPr>
        <w:contextualSpacing/>
        <w:rPr>
          <w:rFonts w:eastAsia="Arial Unicode MS"/>
          <w:b/>
          <w:sz w:val="22"/>
          <w:szCs w:val="22"/>
          <w:u w:val="single"/>
        </w:rPr>
      </w:pPr>
    </w:p>
    <w:p w14:paraId="2987120E" w14:textId="77777777" w:rsidR="005F7816" w:rsidRDefault="005F7816" w:rsidP="00845675">
      <w:pPr>
        <w:contextualSpacing/>
        <w:rPr>
          <w:rFonts w:eastAsia="Arial Unicode MS"/>
          <w:b/>
          <w:sz w:val="22"/>
          <w:szCs w:val="22"/>
          <w:u w:val="single"/>
        </w:rPr>
      </w:pPr>
    </w:p>
    <w:p w14:paraId="3DCC7296" w14:textId="77777777" w:rsidR="005F7816" w:rsidRDefault="005F7816" w:rsidP="00845675">
      <w:pPr>
        <w:contextualSpacing/>
        <w:rPr>
          <w:rFonts w:eastAsia="Arial Unicode MS"/>
          <w:b/>
          <w:sz w:val="22"/>
          <w:szCs w:val="22"/>
          <w:u w:val="single"/>
        </w:rPr>
      </w:pPr>
    </w:p>
    <w:p w14:paraId="6754B39D" w14:textId="77777777" w:rsidR="005F7816" w:rsidRDefault="005F7816" w:rsidP="00845675">
      <w:pPr>
        <w:contextualSpacing/>
        <w:rPr>
          <w:rFonts w:eastAsia="Arial Unicode MS"/>
          <w:b/>
          <w:sz w:val="22"/>
          <w:szCs w:val="22"/>
          <w:u w:val="single"/>
        </w:rPr>
      </w:pPr>
    </w:p>
    <w:p w14:paraId="377B870C" w14:textId="77777777" w:rsidR="005F7816" w:rsidRDefault="005F7816" w:rsidP="00845675">
      <w:pPr>
        <w:contextualSpacing/>
        <w:rPr>
          <w:rFonts w:eastAsia="Arial Unicode MS"/>
          <w:b/>
          <w:sz w:val="22"/>
          <w:szCs w:val="22"/>
          <w:u w:val="single"/>
        </w:rPr>
      </w:pPr>
    </w:p>
    <w:p w14:paraId="18F89840" w14:textId="77777777" w:rsidR="005F7816" w:rsidRDefault="005F7816" w:rsidP="00845675">
      <w:pPr>
        <w:contextualSpacing/>
        <w:rPr>
          <w:rFonts w:eastAsia="Arial Unicode MS"/>
          <w:b/>
          <w:sz w:val="22"/>
          <w:szCs w:val="22"/>
          <w:u w:val="single"/>
        </w:rPr>
      </w:pPr>
    </w:p>
    <w:p w14:paraId="13F58E45" w14:textId="77777777" w:rsidR="005F7816" w:rsidRDefault="005F7816" w:rsidP="00845675">
      <w:pPr>
        <w:contextualSpacing/>
        <w:rPr>
          <w:rFonts w:eastAsia="Arial Unicode MS"/>
          <w:b/>
          <w:sz w:val="22"/>
          <w:szCs w:val="22"/>
          <w:u w:val="single"/>
        </w:rPr>
      </w:pPr>
    </w:p>
    <w:p w14:paraId="4E5F9753" w14:textId="77777777" w:rsidR="005F7816" w:rsidRDefault="005F7816" w:rsidP="00845675">
      <w:pPr>
        <w:contextualSpacing/>
        <w:rPr>
          <w:rFonts w:eastAsia="Arial Unicode MS"/>
          <w:b/>
          <w:sz w:val="22"/>
          <w:szCs w:val="22"/>
          <w:u w:val="single"/>
        </w:rPr>
      </w:pPr>
    </w:p>
    <w:p w14:paraId="443D3613" w14:textId="77777777" w:rsidR="005F7816" w:rsidRDefault="005F7816" w:rsidP="00845675">
      <w:pPr>
        <w:contextualSpacing/>
        <w:rPr>
          <w:rFonts w:eastAsia="Arial Unicode MS"/>
          <w:b/>
          <w:sz w:val="22"/>
          <w:szCs w:val="22"/>
          <w:u w:val="single"/>
        </w:rPr>
      </w:pPr>
    </w:p>
    <w:p w14:paraId="7B505875" w14:textId="77777777" w:rsidR="005F7816" w:rsidRDefault="005F7816" w:rsidP="00845675">
      <w:pPr>
        <w:contextualSpacing/>
        <w:rPr>
          <w:rFonts w:eastAsia="Arial Unicode MS"/>
          <w:b/>
          <w:sz w:val="22"/>
          <w:szCs w:val="22"/>
          <w:u w:val="single"/>
        </w:rPr>
      </w:pPr>
    </w:p>
    <w:p w14:paraId="545E6D60" w14:textId="77777777" w:rsidR="005F7816" w:rsidRPr="003D2EAB" w:rsidRDefault="005F7816" w:rsidP="00845675">
      <w:pPr>
        <w:contextualSpacing/>
        <w:rPr>
          <w:rFonts w:eastAsia="Arial Unicode MS"/>
          <w:b/>
          <w:sz w:val="22"/>
          <w:szCs w:val="22"/>
          <w:u w:val="single"/>
        </w:rPr>
      </w:pPr>
    </w:p>
    <w:p w14:paraId="4596D2DE" w14:textId="77777777" w:rsidR="005F7816" w:rsidRDefault="005F7816" w:rsidP="00845675">
      <w:pPr>
        <w:contextualSpacing/>
        <w:rPr>
          <w:rFonts w:eastAsia="Arial Unicode MS"/>
          <w:b/>
          <w:sz w:val="22"/>
          <w:szCs w:val="22"/>
          <w:u w:val="single"/>
        </w:rPr>
      </w:pPr>
    </w:p>
    <w:p w14:paraId="46246411" w14:textId="77777777" w:rsidR="00A02DCD" w:rsidRDefault="00A02DCD" w:rsidP="00845675">
      <w:pPr>
        <w:contextualSpacing/>
        <w:rPr>
          <w:rFonts w:eastAsia="Arial Unicode MS"/>
          <w:b/>
          <w:sz w:val="22"/>
          <w:szCs w:val="22"/>
          <w:u w:val="single"/>
        </w:rPr>
      </w:pPr>
    </w:p>
    <w:p w14:paraId="7D1FBCB5" w14:textId="77777777" w:rsidR="00A02DCD" w:rsidRPr="003D2EAB" w:rsidRDefault="00A02DCD" w:rsidP="00845675">
      <w:pPr>
        <w:contextualSpacing/>
        <w:rPr>
          <w:rFonts w:eastAsia="Arial Unicode MS"/>
          <w:b/>
          <w:sz w:val="22"/>
          <w:szCs w:val="22"/>
          <w:u w:val="single"/>
        </w:rPr>
      </w:pPr>
    </w:p>
    <w:p w14:paraId="45977878" w14:textId="77777777" w:rsidR="005F7816" w:rsidRPr="003D2EAB" w:rsidRDefault="005F7816" w:rsidP="00845675">
      <w:pPr>
        <w:contextualSpacing/>
        <w:rPr>
          <w:rFonts w:eastAsia="Arial Unicode MS"/>
          <w:b/>
          <w:sz w:val="22"/>
          <w:szCs w:val="22"/>
          <w:u w:val="single"/>
        </w:rPr>
      </w:pPr>
    </w:p>
    <w:p w14:paraId="5EF5723A" w14:textId="1DC6D525" w:rsidR="005F7816" w:rsidRDefault="005F7816" w:rsidP="00845675">
      <w:pPr>
        <w:contextualSpacing/>
        <w:jc w:val="center"/>
        <w:rPr>
          <w:b/>
          <w:lang w:val="tr-TR"/>
        </w:rPr>
      </w:pPr>
    </w:p>
    <w:p w14:paraId="6FEBA4EF" w14:textId="3E236361" w:rsidR="00FC7559" w:rsidRDefault="00FC7559" w:rsidP="00845675">
      <w:pPr>
        <w:contextualSpacing/>
        <w:jc w:val="center"/>
        <w:rPr>
          <w:b/>
          <w:lang w:val="tr-TR"/>
        </w:rPr>
      </w:pPr>
    </w:p>
    <w:p w14:paraId="6EA85222" w14:textId="4A63D0A5" w:rsidR="00FC7559" w:rsidRDefault="00FC7559" w:rsidP="00845675">
      <w:pPr>
        <w:contextualSpacing/>
        <w:jc w:val="center"/>
        <w:rPr>
          <w:b/>
          <w:lang w:val="tr-TR"/>
        </w:rPr>
      </w:pPr>
    </w:p>
    <w:p w14:paraId="7248322A" w14:textId="77777777" w:rsidR="00FC7559" w:rsidRDefault="00FC7559" w:rsidP="00845675">
      <w:pPr>
        <w:contextualSpacing/>
        <w:jc w:val="center"/>
        <w:rPr>
          <w:b/>
          <w:lang w:val="tr-TR"/>
        </w:rPr>
      </w:pPr>
    </w:p>
    <w:p w14:paraId="092C04B9" w14:textId="113B88C6" w:rsidR="005F7816" w:rsidRDefault="005F7816" w:rsidP="00845675">
      <w:pPr>
        <w:contextualSpacing/>
        <w:jc w:val="center"/>
        <w:rPr>
          <w:b/>
          <w:lang w:val="tr-TR"/>
        </w:rPr>
      </w:pPr>
    </w:p>
    <w:p w14:paraId="33FAD0D9" w14:textId="77777777" w:rsidR="002D4D4B" w:rsidRDefault="002D4D4B" w:rsidP="00845675">
      <w:pPr>
        <w:contextualSpacing/>
        <w:jc w:val="center"/>
        <w:rPr>
          <w:b/>
          <w:lang w:val="tr-TR"/>
        </w:rPr>
      </w:pPr>
    </w:p>
    <w:p w14:paraId="78BDE507" w14:textId="77777777" w:rsidR="005F7816" w:rsidRPr="00E066DC" w:rsidRDefault="005F7816" w:rsidP="00845675">
      <w:pPr>
        <w:contextualSpacing/>
        <w:jc w:val="center"/>
        <w:rPr>
          <w:b/>
          <w:lang w:val="tr-TR"/>
        </w:rPr>
      </w:pPr>
    </w:p>
    <w:p w14:paraId="280823BF" w14:textId="77777777" w:rsidR="00EE070B" w:rsidRPr="00F9451A" w:rsidRDefault="00CB3E8F" w:rsidP="002D4D4B">
      <w:pPr>
        <w:ind w:left="0"/>
        <w:contextualSpacing/>
        <w:jc w:val="center"/>
        <w:rPr>
          <w:b/>
          <w:lang w:val="tr-TR"/>
        </w:rPr>
      </w:pPr>
      <w:r>
        <w:rPr>
          <w:b/>
          <w:smallCaps/>
          <w:lang w:val="tr-TR"/>
        </w:rPr>
        <w:t>5</w:t>
      </w:r>
      <w:r w:rsidR="00CC034C" w:rsidRPr="00F9451A">
        <w:rPr>
          <w:b/>
          <w:smallCaps/>
          <w:lang w:val="tr-TR"/>
        </w:rPr>
        <w:t xml:space="preserve">. </w:t>
      </w:r>
      <w:r w:rsidR="00F43BA8" w:rsidRPr="00F9451A">
        <w:rPr>
          <w:b/>
          <w:smallCaps/>
          <w:lang w:val="tr-TR"/>
        </w:rPr>
        <w:t xml:space="preserve"> </w:t>
      </w:r>
      <w:r w:rsidR="00CC034C" w:rsidRPr="00F9451A">
        <w:rPr>
          <w:b/>
          <w:smallCaps/>
          <w:lang w:val="tr-TR"/>
        </w:rPr>
        <w:t>BÖLÜM</w:t>
      </w:r>
      <w:r w:rsidR="00EE070B" w:rsidRPr="00F9451A">
        <w:rPr>
          <w:b/>
          <w:lang w:val="tr-TR"/>
        </w:rPr>
        <w:t xml:space="preserve"> </w:t>
      </w:r>
      <w:r w:rsidR="00CC034C" w:rsidRPr="00F9451A">
        <w:rPr>
          <w:b/>
          <w:lang w:val="tr-TR"/>
        </w:rPr>
        <w:t>–</w:t>
      </w:r>
      <w:r w:rsidR="00EE070B" w:rsidRPr="00F9451A">
        <w:rPr>
          <w:b/>
          <w:lang w:val="tr-TR"/>
        </w:rPr>
        <w:t xml:space="preserve"> </w:t>
      </w:r>
      <w:r w:rsidR="00CC034C" w:rsidRPr="00F9451A">
        <w:rPr>
          <w:b/>
          <w:lang w:val="tr-TR"/>
        </w:rPr>
        <w:t xml:space="preserve">TASLAK SÖZLEŞME </w:t>
      </w:r>
    </w:p>
    <w:p w14:paraId="5B5026EF" w14:textId="77777777" w:rsidR="00EE070B" w:rsidRPr="00F9451A" w:rsidRDefault="00EE070B" w:rsidP="00845675">
      <w:pPr>
        <w:contextualSpacing/>
        <w:rPr>
          <w:lang w:val="tr-TR"/>
        </w:rPr>
      </w:pPr>
    </w:p>
    <w:p w14:paraId="2CF282C8" w14:textId="1FFBE5E3" w:rsidR="003B35F3" w:rsidRPr="00F9451A" w:rsidRDefault="003B35F3" w:rsidP="002D4D4B">
      <w:pPr>
        <w:ind w:left="0"/>
        <w:contextualSpacing/>
        <w:rPr>
          <w:szCs w:val="24"/>
          <w:lang w:val="tr-TR"/>
        </w:rPr>
      </w:pPr>
      <w:r w:rsidRPr="00F9451A">
        <w:rPr>
          <w:szCs w:val="24"/>
          <w:lang w:val="tr-TR"/>
        </w:rPr>
        <w:t xml:space="preserve">İş bu Sözleşme, …………………adresinde yerleşik </w:t>
      </w:r>
      <w:r w:rsidR="0007358D" w:rsidRPr="00F9451A">
        <w:rPr>
          <w:szCs w:val="24"/>
          <w:lang w:val="tr-TR"/>
        </w:rPr>
        <w:t xml:space="preserve">…………………. </w:t>
      </w:r>
      <w:r w:rsidRPr="00F9451A">
        <w:rPr>
          <w:szCs w:val="24"/>
          <w:lang w:val="tr-TR"/>
        </w:rPr>
        <w:t>(bundan böyle "</w:t>
      </w:r>
      <w:r w:rsidR="008006D2" w:rsidRPr="00F9451A">
        <w:rPr>
          <w:szCs w:val="24"/>
          <w:lang w:val="tr-TR"/>
        </w:rPr>
        <w:t>İdare</w:t>
      </w:r>
      <w:r w:rsidRPr="00F9451A">
        <w:rPr>
          <w:szCs w:val="24"/>
          <w:lang w:val="tr-TR"/>
        </w:rPr>
        <w:t>" olarak anılacaktır) ile diğer tarafta</w:t>
      </w:r>
      <w:r w:rsidR="0007358D" w:rsidRPr="00F9451A">
        <w:rPr>
          <w:szCs w:val="24"/>
          <w:lang w:val="tr-TR"/>
        </w:rPr>
        <w:t xml:space="preserve"> </w:t>
      </w:r>
      <w:r w:rsidRPr="00F9451A">
        <w:rPr>
          <w:szCs w:val="24"/>
          <w:lang w:val="tr-TR"/>
        </w:rPr>
        <w:t>.......................................................................................................................................................................................................</w:t>
      </w:r>
      <w:r w:rsidRPr="00F9451A">
        <w:rPr>
          <w:i/>
          <w:szCs w:val="24"/>
          <w:lang w:val="tr-TR"/>
        </w:rPr>
        <w:t>[Yüklenicinin adresi]</w:t>
      </w:r>
      <w:r w:rsidRPr="00F9451A">
        <w:rPr>
          <w:szCs w:val="24"/>
          <w:lang w:val="tr-TR"/>
        </w:rPr>
        <w:t xml:space="preserve"> adresinde yerleşik ...................................................................................... </w:t>
      </w:r>
      <w:r w:rsidRPr="00F9451A">
        <w:rPr>
          <w:i/>
          <w:szCs w:val="24"/>
          <w:lang w:val="tr-TR"/>
        </w:rPr>
        <w:t xml:space="preserve">[Yüklenicinin adı] </w:t>
      </w:r>
      <w:r w:rsidRPr="00F9451A">
        <w:rPr>
          <w:szCs w:val="24"/>
          <w:lang w:val="tr-TR"/>
        </w:rPr>
        <w:t xml:space="preserve">(bundan böyle "Yüklenici" olarak anılacaktır) </w:t>
      </w:r>
      <w:r w:rsidRPr="00F10004">
        <w:rPr>
          <w:szCs w:val="24"/>
          <w:lang w:val="tr-TR"/>
        </w:rPr>
        <w:t xml:space="preserve">arasında </w:t>
      </w:r>
      <w:r w:rsidR="00707000" w:rsidRPr="00B01421">
        <w:rPr>
          <w:szCs w:val="24"/>
          <w:lang w:val="tr-TR"/>
        </w:rPr>
        <w:t>202</w:t>
      </w:r>
      <w:r w:rsidR="00124DEF">
        <w:rPr>
          <w:szCs w:val="24"/>
          <w:lang w:val="tr-TR"/>
        </w:rPr>
        <w:t>6</w:t>
      </w:r>
      <w:r w:rsidRPr="00B01421">
        <w:rPr>
          <w:szCs w:val="24"/>
          <w:lang w:val="tr-TR"/>
        </w:rPr>
        <w:t xml:space="preserve"> yılının</w:t>
      </w:r>
      <w:r w:rsidRPr="00F9451A">
        <w:rPr>
          <w:szCs w:val="24"/>
          <w:lang w:val="tr-TR"/>
        </w:rPr>
        <w:t xml:space="preserve"> ................. ayının ................gününde yapılmıştır.</w:t>
      </w:r>
      <w:r w:rsidRPr="00F9451A">
        <w:rPr>
          <w:szCs w:val="24"/>
          <w:lang w:val="tr-TR"/>
        </w:rPr>
        <w:tab/>
      </w:r>
    </w:p>
    <w:p w14:paraId="6E8FF1F8" w14:textId="21EAB810" w:rsidR="003B35F3" w:rsidRPr="00F9451A" w:rsidRDefault="008006D2" w:rsidP="002D4D4B">
      <w:pPr>
        <w:ind w:left="0"/>
        <w:contextualSpacing/>
        <w:rPr>
          <w:szCs w:val="24"/>
          <w:lang w:val="tr-TR"/>
        </w:rPr>
      </w:pPr>
      <w:r w:rsidRPr="00F9451A">
        <w:rPr>
          <w:szCs w:val="24"/>
          <w:lang w:val="tr-TR"/>
        </w:rPr>
        <w:t>İdare</w:t>
      </w:r>
      <w:r w:rsidR="003B35F3" w:rsidRPr="00F9451A">
        <w:rPr>
          <w:szCs w:val="24"/>
          <w:lang w:val="tr-TR"/>
        </w:rPr>
        <w:t>;</w:t>
      </w:r>
      <w:r w:rsidR="003B35F3" w:rsidRPr="00F9451A">
        <w:rPr>
          <w:i/>
          <w:color w:val="808080"/>
          <w:szCs w:val="24"/>
          <w:lang w:val="tr-TR"/>
        </w:rPr>
        <w:t xml:space="preserve"> </w:t>
      </w:r>
      <w:r w:rsidR="0007358D" w:rsidRPr="00F9451A">
        <w:rPr>
          <w:i/>
          <w:color w:val="808080"/>
          <w:szCs w:val="24"/>
          <w:lang w:val="tr-TR"/>
        </w:rPr>
        <w:t>……………………………….</w:t>
      </w:r>
      <w:r w:rsidR="003B35F3" w:rsidRPr="00F9451A" w:rsidDel="00985EC5">
        <w:rPr>
          <w:szCs w:val="24"/>
          <w:lang w:val="tr-TR"/>
        </w:rPr>
        <w:t xml:space="preserve"> </w:t>
      </w:r>
      <w:r w:rsidR="003B35F3" w:rsidRPr="00F9451A">
        <w:rPr>
          <w:szCs w:val="24"/>
          <w:lang w:val="tr-TR"/>
        </w:rPr>
        <w:t xml:space="preserve">(Bundan böyle "İşler" olarak anılacaktır)'nin ifası ve tamamlanması ile bunlardaki kusurların giderilmesi için </w:t>
      </w:r>
      <w:r w:rsidR="0007358D" w:rsidRPr="00F9451A">
        <w:rPr>
          <w:szCs w:val="24"/>
          <w:lang w:val="tr-TR"/>
        </w:rPr>
        <w:t>Yüklenici tarafından verilen</w:t>
      </w:r>
      <w:r w:rsidR="003665BF">
        <w:rPr>
          <w:szCs w:val="24"/>
          <w:lang w:val="tr-TR"/>
        </w:rPr>
        <w:t xml:space="preserve"> </w:t>
      </w:r>
      <w:r w:rsidR="003B35F3" w:rsidRPr="00F9451A">
        <w:rPr>
          <w:szCs w:val="24"/>
          <w:lang w:val="tr-TR"/>
        </w:rPr>
        <w:t>teklifi kabul etmiştir.</w:t>
      </w:r>
    </w:p>
    <w:p w14:paraId="2342A398" w14:textId="77777777" w:rsidR="0007358D" w:rsidRPr="00F9451A" w:rsidRDefault="0007358D" w:rsidP="002D4D4B">
      <w:pPr>
        <w:ind w:left="0"/>
        <w:contextualSpacing/>
        <w:rPr>
          <w:szCs w:val="24"/>
          <w:lang w:val="tr-TR"/>
        </w:rPr>
      </w:pPr>
    </w:p>
    <w:p w14:paraId="4E8AB24B" w14:textId="77777777" w:rsidR="003B35F3" w:rsidRPr="00F9451A" w:rsidRDefault="0007358D" w:rsidP="002D4D4B">
      <w:pPr>
        <w:tabs>
          <w:tab w:val="left" w:pos="2694"/>
          <w:tab w:val="left" w:pos="8222"/>
        </w:tabs>
        <w:ind w:left="0"/>
        <w:contextualSpacing/>
        <w:rPr>
          <w:szCs w:val="24"/>
          <w:lang w:val="tr-TR"/>
        </w:rPr>
      </w:pPr>
      <w:r w:rsidRPr="00F9451A">
        <w:rPr>
          <w:szCs w:val="24"/>
          <w:lang w:val="tr-TR"/>
        </w:rPr>
        <w:t xml:space="preserve">Taraflar aşağıda belirtilen şartları kabul etmişlerdir: </w:t>
      </w:r>
    </w:p>
    <w:p w14:paraId="39E6CA4D" w14:textId="77777777" w:rsidR="0007358D" w:rsidRPr="00F9451A" w:rsidRDefault="0007358D" w:rsidP="00845675">
      <w:pPr>
        <w:tabs>
          <w:tab w:val="left" w:pos="2694"/>
        </w:tabs>
        <w:contextualSpacing/>
        <w:rPr>
          <w:szCs w:val="24"/>
          <w:lang w:val="tr-TR"/>
        </w:rPr>
      </w:pPr>
    </w:p>
    <w:p w14:paraId="65EBCAC1" w14:textId="77777777" w:rsidR="003B35F3" w:rsidRDefault="003B35F3" w:rsidP="00FC7559">
      <w:pPr>
        <w:numPr>
          <w:ilvl w:val="0"/>
          <w:numId w:val="4"/>
        </w:numPr>
        <w:ind w:left="0" w:firstLine="0"/>
        <w:contextualSpacing/>
        <w:rPr>
          <w:szCs w:val="24"/>
          <w:lang w:val="tr-TR"/>
        </w:rPr>
      </w:pPr>
      <w:r w:rsidRPr="00F9451A">
        <w:rPr>
          <w:szCs w:val="24"/>
          <w:lang w:val="tr-TR"/>
        </w:rPr>
        <w:t>Bu Sözleşmedeki kelime ve deyimler bundan sonra değinilecek olan ve bu Sözleşmenin bir parçası olarak addedilecek, Sözleşme Şartları</w:t>
      </w:r>
      <w:r w:rsidR="0007358D" w:rsidRPr="00F9451A">
        <w:rPr>
          <w:szCs w:val="24"/>
          <w:lang w:val="tr-TR"/>
        </w:rPr>
        <w:t>nda</w:t>
      </w:r>
      <w:r w:rsidRPr="00F9451A">
        <w:rPr>
          <w:szCs w:val="24"/>
          <w:lang w:val="tr-TR"/>
        </w:rPr>
        <w:t xml:space="preserve"> kendilerine verilen anlamları ifade edecek, bu şekilde okunacak ve yorumlanacaktır.</w:t>
      </w:r>
    </w:p>
    <w:p w14:paraId="21CE45B3" w14:textId="77777777" w:rsidR="0072520A" w:rsidRDefault="0072520A" w:rsidP="00845675">
      <w:pPr>
        <w:ind w:left="720"/>
        <w:contextualSpacing/>
        <w:rPr>
          <w:szCs w:val="24"/>
          <w:lang w:val="tr-TR"/>
        </w:rPr>
      </w:pPr>
    </w:p>
    <w:p w14:paraId="0154B9F9" w14:textId="77777777" w:rsidR="0072520A" w:rsidRDefault="0072520A" w:rsidP="00FC7559">
      <w:pPr>
        <w:numPr>
          <w:ilvl w:val="0"/>
          <w:numId w:val="4"/>
        </w:numPr>
        <w:ind w:left="0" w:firstLine="0"/>
        <w:contextualSpacing/>
        <w:rPr>
          <w:szCs w:val="24"/>
          <w:lang w:val="tr-TR"/>
        </w:rPr>
      </w:pPr>
      <w:r>
        <w:rPr>
          <w:szCs w:val="24"/>
          <w:lang w:val="tr-TR"/>
        </w:rPr>
        <w:t>Sözleşme ……………………. (…………………………….) Teklif bedeli üzerinden imza altına alınmıştır.</w:t>
      </w:r>
    </w:p>
    <w:p w14:paraId="2A6F460C" w14:textId="77777777" w:rsidR="0072520A" w:rsidRDefault="0072520A" w:rsidP="00845675">
      <w:pPr>
        <w:pStyle w:val="ListeParagraf"/>
        <w:contextualSpacing/>
        <w:rPr>
          <w:szCs w:val="24"/>
          <w:lang w:val="tr-TR"/>
        </w:rPr>
      </w:pPr>
    </w:p>
    <w:p w14:paraId="09DF03DE" w14:textId="3F8816A3" w:rsidR="0072520A" w:rsidRDefault="0072520A" w:rsidP="00FC7559">
      <w:pPr>
        <w:numPr>
          <w:ilvl w:val="0"/>
          <w:numId w:val="4"/>
        </w:numPr>
        <w:ind w:left="0" w:firstLine="0"/>
        <w:contextualSpacing/>
        <w:rPr>
          <w:szCs w:val="24"/>
          <w:lang w:val="tr-TR"/>
        </w:rPr>
      </w:pPr>
      <w:r>
        <w:rPr>
          <w:szCs w:val="24"/>
          <w:lang w:val="tr-TR"/>
        </w:rPr>
        <w:t xml:space="preserve"> Yüklenici  ……………………..  tutarında Kesin Teminat</w:t>
      </w:r>
      <w:r w:rsidR="00C12DCF">
        <w:rPr>
          <w:szCs w:val="24"/>
          <w:lang w:val="tr-TR"/>
        </w:rPr>
        <w:t xml:space="preserve"> Mektubu</w:t>
      </w:r>
      <w:r>
        <w:rPr>
          <w:szCs w:val="24"/>
          <w:lang w:val="tr-TR"/>
        </w:rPr>
        <w:t xml:space="preserve"> vermiştir. Kesin Teminat’ın süresi ………. Tarihine kadardır. </w:t>
      </w:r>
    </w:p>
    <w:p w14:paraId="4BA421E5" w14:textId="77777777" w:rsidR="0072520A" w:rsidRDefault="0072520A" w:rsidP="00845675">
      <w:pPr>
        <w:pStyle w:val="ListeParagraf"/>
        <w:contextualSpacing/>
        <w:rPr>
          <w:szCs w:val="24"/>
          <w:lang w:val="tr-TR"/>
        </w:rPr>
      </w:pPr>
    </w:p>
    <w:p w14:paraId="72B51FE6" w14:textId="1DDA6647" w:rsidR="0072520A" w:rsidRPr="00F9451A" w:rsidRDefault="0072520A" w:rsidP="00FC7559">
      <w:pPr>
        <w:numPr>
          <w:ilvl w:val="0"/>
          <w:numId w:val="4"/>
        </w:numPr>
        <w:ind w:left="0" w:firstLine="0"/>
        <w:contextualSpacing/>
        <w:rPr>
          <w:szCs w:val="24"/>
          <w:lang w:val="tr-TR"/>
        </w:rPr>
      </w:pPr>
      <w:r>
        <w:rPr>
          <w:szCs w:val="24"/>
          <w:lang w:val="tr-TR"/>
        </w:rPr>
        <w:t>Sözleşme konusu iş, İşyeri Teslimi’nin yapılması il</w:t>
      </w:r>
      <w:r w:rsidR="005247E4">
        <w:rPr>
          <w:szCs w:val="24"/>
          <w:lang w:val="tr-TR"/>
        </w:rPr>
        <w:t>e aynı gün başlayıp,  .../…/2026</w:t>
      </w:r>
      <w:r>
        <w:rPr>
          <w:szCs w:val="24"/>
          <w:lang w:val="tr-TR"/>
        </w:rPr>
        <w:t xml:space="preserve"> tarihinde sona erecektir.</w:t>
      </w:r>
    </w:p>
    <w:p w14:paraId="2995AAA6" w14:textId="77777777" w:rsidR="003B35F3" w:rsidRPr="00F9451A" w:rsidRDefault="003B35F3" w:rsidP="00FC7559">
      <w:pPr>
        <w:ind w:left="0"/>
        <w:contextualSpacing/>
        <w:rPr>
          <w:szCs w:val="24"/>
          <w:lang w:val="tr-TR"/>
        </w:rPr>
      </w:pPr>
    </w:p>
    <w:p w14:paraId="6DC071F3" w14:textId="77777777" w:rsidR="003B35F3" w:rsidRPr="00F9451A" w:rsidRDefault="003B35F3" w:rsidP="00FC7559">
      <w:pPr>
        <w:numPr>
          <w:ilvl w:val="0"/>
          <w:numId w:val="4"/>
        </w:numPr>
        <w:ind w:left="0" w:firstLine="0"/>
        <w:contextualSpacing/>
        <w:rPr>
          <w:szCs w:val="24"/>
          <w:lang w:val="tr-TR"/>
        </w:rPr>
      </w:pPr>
      <w:r w:rsidRPr="00F9451A">
        <w:rPr>
          <w:szCs w:val="24"/>
          <w:lang w:val="tr-TR"/>
        </w:rPr>
        <w:t xml:space="preserve">Yüklenici, </w:t>
      </w:r>
      <w:r w:rsidR="008006D2" w:rsidRPr="00F9451A">
        <w:rPr>
          <w:szCs w:val="24"/>
          <w:lang w:val="tr-TR"/>
        </w:rPr>
        <w:t>İdare</w:t>
      </w:r>
      <w:r w:rsidRPr="00F9451A">
        <w:rPr>
          <w:szCs w:val="24"/>
          <w:lang w:val="tr-TR"/>
        </w:rPr>
        <w:t xml:space="preserve"> tarafından bundan sonra kendisine ödenmesi gereken bedel için işi, sözleşme</w:t>
      </w:r>
      <w:r w:rsidR="0007358D" w:rsidRPr="00F9451A">
        <w:rPr>
          <w:szCs w:val="24"/>
          <w:lang w:val="tr-TR"/>
        </w:rPr>
        <w:t xml:space="preserve"> </w:t>
      </w:r>
      <w:r w:rsidRPr="00F9451A">
        <w:rPr>
          <w:szCs w:val="24"/>
          <w:lang w:val="tr-TR"/>
        </w:rPr>
        <w:t>şartlarına uygun olarak yapmak, tamamlamak ve hataları düzeltmekle yükümlüdür.</w:t>
      </w:r>
    </w:p>
    <w:p w14:paraId="0AE07AB5" w14:textId="77777777" w:rsidR="003B35F3" w:rsidRPr="00F9451A" w:rsidRDefault="003B35F3" w:rsidP="00FC7559">
      <w:pPr>
        <w:ind w:left="0"/>
        <w:contextualSpacing/>
        <w:rPr>
          <w:szCs w:val="24"/>
          <w:lang w:val="tr-TR"/>
        </w:rPr>
      </w:pPr>
    </w:p>
    <w:p w14:paraId="60D015F1" w14:textId="77777777" w:rsidR="003B35F3" w:rsidRPr="00F9451A" w:rsidRDefault="008006D2" w:rsidP="00FC7559">
      <w:pPr>
        <w:numPr>
          <w:ilvl w:val="0"/>
          <w:numId w:val="4"/>
        </w:numPr>
        <w:ind w:left="0" w:firstLine="0"/>
        <w:contextualSpacing/>
        <w:rPr>
          <w:szCs w:val="24"/>
          <w:lang w:val="tr-TR"/>
        </w:rPr>
      </w:pPr>
      <w:r w:rsidRPr="00F9451A">
        <w:rPr>
          <w:szCs w:val="24"/>
          <w:lang w:val="tr-TR"/>
        </w:rPr>
        <w:t>İdare</w:t>
      </w:r>
      <w:r w:rsidR="003B35F3" w:rsidRPr="00F9451A">
        <w:rPr>
          <w:szCs w:val="24"/>
          <w:lang w:val="tr-TR"/>
        </w:rPr>
        <w:t>, Yüklenici tarafından sözleşmeye uygun olarak yapılan, tamamlanan ve hatalı kısımları düzeltilen işler için sözleşmede belirtilmiş bedeli yine sözleşmede belirtilen şekilde ve süreler içinde ödemekle yükümlüdür.</w:t>
      </w:r>
    </w:p>
    <w:p w14:paraId="29E6B47D" w14:textId="77777777" w:rsidR="003B35F3" w:rsidRPr="00F9451A" w:rsidRDefault="003B35F3" w:rsidP="00845675">
      <w:pPr>
        <w:contextualSpacing/>
        <w:rPr>
          <w:szCs w:val="24"/>
          <w:lang w:val="tr-TR"/>
        </w:rPr>
      </w:pPr>
    </w:p>
    <w:p w14:paraId="12A6F581" w14:textId="05D0FFE0" w:rsidR="003B35F3" w:rsidRPr="00F9451A" w:rsidRDefault="00FC7559" w:rsidP="002D4D4B">
      <w:pPr>
        <w:ind w:left="0"/>
        <w:contextualSpacing/>
        <w:rPr>
          <w:szCs w:val="24"/>
          <w:lang w:val="tr-TR"/>
        </w:rPr>
      </w:pPr>
      <w:r>
        <w:rPr>
          <w:szCs w:val="24"/>
          <w:lang w:val="tr-TR"/>
        </w:rPr>
        <w:tab/>
      </w:r>
      <w:r w:rsidR="003B35F3" w:rsidRPr="00F9451A">
        <w:rPr>
          <w:szCs w:val="24"/>
          <w:lang w:val="tr-TR"/>
        </w:rPr>
        <w:t xml:space="preserve">İşbu Sözleşme tarafların yetkili temsilcileri tarafından yukarıda belirtilen tarihte imzalanmış ve </w:t>
      </w:r>
      <w:r w:rsidR="00654663">
        <w:rPr>
          <w:szCs w:val="24"/>
          <w:lang w:val="tr-TR"/>
        </w:rPr>
        <w:t xml:space="preserve">yürürlüğe </w:t>
      </w:r>
      <w:r w:rsidR="003B35F3" w:rsidRPr="00F9451A">
        <w:rPr>
          <w:szCs w:val="24"/>
          <w:lang w:val="tr-TR"/>
        </w:rPr>
        <w:t>konulmuştur.</w:t>
      </w:r>
    </w:p>
    <w:p w14:paraId="2A252464" w14:textId="77777777" w:rsidR="0007358D" w:rsidRPr="00F9451A" w:rsidRDefault="0007358D" w:rsidP="00845675">
      <w:pPr>
        <w:contextualSpacing/>
        <w:rPr>
          <w:szCs w:val="24"/>
          <w:lang w:val="tr-TR"/>
        </w:rPr>
      </w:pPr>
      <w:r w:rsidRPr="00F9451A">
        <w:rPr>
          <w:szCs w:val="24"/>
          <w:lang w:val="tr-TR"/>
        </w:rPr>
        <w:tab/>
      </w:r>
    </w:p>
    <w:p w14:paraId="6DF1D197" w14:textId="77777777" w:rsidR="003B35F3" w:rsidRPr="00F9451A" w:rsidRDefault="003B35F3" w:rsidP="00845675">
      <w:pPr>
        <w:contextualSpacing/>
        <w:rPr>
          <w:szCs w:val="24"/>
          <w:lang w:val="tr-TR"/>
        </w:rPr>
      </w:pPr>
    </w:p>
    <w:p w14:paraId="71026FB6" w14:textId="77777777" w:rsidR="0064703B" w:rsidRPr="00F9451A" w:rsidRDefault="0064703B" w:rsidP="00845675">
      <w:pPr>
        <w:contextualSpacing/>
        <w:rPr>
          <w:szCs w:val="24"/>
          <w:lang w:val="tr-TR"/>
        </w:rPr>
      </w:pPr>
    </w:p>
    <w:tbl>
      <w:tblPr>
        <w:tblW w:w="0" w:type="auto"/>
        <w:tblLook w:val="04A0" w:firstRow="1" w:lastRow="0" w:firstColumn="1" w:lastColumn="0" w:noHBand="0" w:noVBand="1"/>
      </w:tblPr>
      <w:tblGrid>
        <w:gridCol w:w="4528"/>
        <w:gridCol w:w="4543"/>
      </w:tblGrid>
      <w:tr w:rsidR="0064703B" w:rsidRPr="00F9451A" w14:paraId="4104A2CC" w14:textId="77777777" w:rsidTr="002622E7">
        <w:tc>
          <w:tcPr>
            <w:tcW w:w="4750" w:type="dxa"/>
          </w:tcPr>
          <w:p w14:paraId="05847BA7" w14:textId="77777777" w:rsidR="0064703B" w:rsidRPr="00F9451A" w:rsidRDefault="0064703B" w:rsidP="00845675">
            <w:pPr>
              <w:contextualSpacing/>
              <w:jc w:val="center"/>
              <w:rPr>
                <w:szCs w:val="24"/>
                <w:lang w:val="tr-TR"/>
              </w:rPr>
            </w:pPr>
            <w:r w:rsidRPr="00F9451A">
              <w:rPr>
                <w:szCs w:val="24"/>
                <w:lang w:val="tr-TR"/>
              </w:rPr>
              <w:t>İdare Adına Yetkili : (İmza)</w:t>
            </w:r>
          </w:p>
          <w:p w14:paraId="468863C0" w14:textId="77777777" w:rsidR="0064703B" w:rsidRPr="00F9451A" w:rsidRDefault="0064703B" w:rsidP="00845675">
            <w:pPr>
              <w:contextualSpacing/>
              <w:jc w:val="center"/>
              <w:rPr>
                <w:szCs w:val="24"/>
                <w:lang w:val="tr-TR"/>
              </w:rPr>
            </w:pPr>
            <w:r w:rsidRPr="00F9451A">
              <w:rPr>
                <w:szCs w:val="24"/>
                <w:lang w:val="tr-TR"/>
              </w:rPr>
              <w:t>Mühür:</w:t>
            </w:r>
          </w:p>
        </w:tc>
        <w:tc>
          <w:tcPr>
            <w:tcW w:w="4750" w:type="dxa"/>
          </w:tcPr>
          <w:p w14:paraId="79678B6C" w14:textId="77777777" w:rsidR="0064703B" w:rsidRPr="00F9451A" w:rsidRDefault="0064703B" w:rsidP="00845675">
            <w:pPr>
              <w:contextualSpacing/>
              <w:jc w:val="center"/>
              <w:rPr>
                <w:szCs w:val="24"/>
                <w:lang w:val="tr-TR"/>
              </w:rPr>
            </w:pPr>
            <w:r w:rsidRPr="00F9451A">
              <w:rPr>
                <w:szCs w:val="24"/>
                <w:lang w:val="tr-TR"/>
              </w:rPr>
              <w:t>Yüklenici Adına Yetkili : (İmza)</w:t>
            </w:r>
          </w:p>
          <w:p w14:paraId="145CA3CD" w14:textId="77777777" w:rsidR="0064703B" w:rsidRPr="00F9451A" w:rsidRDefault="0064703B" w:rsidP="00845675">
            <w:pPr>
              <w:contextualSpacing/>
              <w:jc w:val="center"/>
              <w:rPr>
                <w:szCs w:val="24"/>
                <w:lang w:val="tr-TR"/>
              </w:rPr>
            </w:pPr>
            <w:r w:rsidRPr="00F9451A">
              <w:rPr>
                <w:szCs w:val="24"/>
                <w:lang w:val="tr-TR"/>
              </w:rPr>
              <w:t>Mühür:</w:t>
            </w:r>
          </w:p>
        </w:tc>
      </w:tr>
    </w:tbl>
    <w:p w14:paraId="69E65635" w14:textId="77777777" w:rsidR="0064703B" w:rsidRPr="00F9451A" w:rsidRDefault="0064703B" w:rsidP="00845675">
      <w:pPr>
        <w:contextualSpacing/>
        <w:rPr>
          <w:szCs w:val="24"/>
          <w:lang w:val="tr-TR"/>
        </w:rPr>
      </w:pPr>
    </w:p>
    <w:p w14:paraId="448610E3" w14:textId="680821AC" w:rsidR="00A95583" w:rsidRDefault="003B35F3" w:rsidP="00845675">
      <w:pPr>
        <w:contextualSpacing/>
        <w:rPr>
          <w:szCs w:val="24"/>
          <w:lang w:val="tr-TR"/>
        </w:rPr>
      </w:pPr>
      <w:r w:rsidRPr="00F9451A">
        <w:rPr>
          <w:szCs w:val="24"/>
          <w:lang w:val="tr-TR"/>
        </w:rPr>
        <w:tab/>
      </w:r>
      <w:bookmarkStart w:id="19" w:name="_Toc15222656"/>
      <w:bookmarkStart w:id="20" w:name="_Toc126266384"/>
      <w:bookmarkStart w:id="21" w:name="_Toc126267165"/>
      <w:bookmarkStart w:id="22" w:name="_Toc126267376"/>
    </w:p>
    <w:p w14:paraId="1B00B12F" w14:textId="44A4152E" w:rsidR="00B95181" w:rsidRDefault="00B95181" w:rsidP="00845675">
      <w:pPr>
        <w:contextualSpacing/>
        <w:rPr>
          <w:szCs w:val="24"/>
          <w:lang w:val="tr-TR"/>
        </w:rPr>
      </w:pPr>
    </w:p>
    <w:p w14:paraId="65CD579B" w14:textId="77777777" w:rsidR="00FC7559" w:rsidRDefault="00FC7559" w:rsidP="00845675">
      <w:pPr>
        <w:contextualSpacing/>
        <w:rPr>
          <w:szCs w:val="24"/>
          <w:lang w:val="tr-TR"/>
        </w:rPr>
      </w:pPr>
    </w:p>
    <w:p w14:paraId="6540DA68" w14:textId="3DF4EEAC" w:rsidR="00B95181" w:rsidRDefault="00B95181" w:rsidP="00845675">
      <w:pPr>
        <w:contextualSpacing/>
        <w:rPr>
          <w:szCs w:val="24"/>
          <w:lang w:val="tr-TR"/>
        </w:rPr>
      </w:pPr>
    </w:p>
    <w:p w14:paraId="78750A78" w14:textId="3D1F8A51" w:rsidR="00FC7559" w:rsidRDefault="00FC7559" w:rsidP="00845675">
      <w:pPr>
        <w:contextualSpacing/>
        <w:rPr>
          <w:szCs w:val="24"/>
          <w:lang w:val="tr-TR"/>
        </w:rPr>
      </w:pPr>
    </w:p>
    <w:p w14:paraId="7E0A0E7A" w14:textId="62DA6258" w:rsidR="00FC7559" w:rsidRDefault="00FC7559" w:rsidP="00845675">
      <w:pPr>
        <w:contextualSpacing/>
        <w:rPr>
          <w:szCs w:val="24"/>
          <w:lang w:val="tr-TR"/>
        </w:rPr>
      </w:pPr>
    </w:p>
    <w:p w14:paraId="6EFBA5E7" w14:textId="77777777" w:rsidR="00FC7559" w:rsidRDefault="00FC7559" w:rsidP="00845675">
      <w:pPr>
        <w:contextualSpacing/>
        <w:rPr>
          <w:szCs w:val="24"/>
          <w:lang w:val="tr-TR"/>
        </w:rPr>
      </w:pPr>
    </w:p>
    <w:p w14:paraId="6642A1F0" w14:textId="77777777" w:rsidR="00A95583" w:rsidRDefault="00A95583" w:rsidP="00845675">
      <w:pPr>
        <w:contextualSpacing/>
        <w:rPr>
          <w:szCs w:val="24"/>
          <w:lang w:val="tr-TR"/>
        </w:rPr>
      </w:pPr>
    </w:p>
    <w:p w14:paraId="254B6D59" w14:textId="77777777" w:rsidR="003B35F3" w:rsidRPr="00F9451A" w:rsidRDefault="00CB3E8F" w:rsidP="002D4D4B">
      <w:pPr>
        <w:ind w:left="0"/>
        <w:contextualSpacing/>
        <w:jc w:val="center"/>
        <w:rPr>
          <w:b/>
          <w:lang w:val="tr-TR"/>
        </w:rPr>
      </w:pPr>
      <w:r>
        <w:rPr>
          <w:b/>
          <w:smallCaps/>
          <w:lang w:val="tr-TR"/>
        </w:rPr>
        <w:t>6</w:t>
      </w:r>
      <w:r w:rsidR="003B35F3" w:rsidRPr="0024019C">
        <w:rPr>
          <w:b/>
          <w:smallCaps/>
          <w:lang w:val="tr-TR"/>
        </w:rPr>
        <w:t>. BÖLÜM</w:t>
      </w:r>
      <w:r w:rsidR="003B35F3" w:rsidRPr="0024019C">
        <w:rPr>
          <w:b/>
          <w:lang w:val="tr-TR"/>
        </w:rPr>
        <w:t xml:space="preserve"> – KESİN </w:t>
      </w:r>
      <w:r w:rsidR="006E13B7" w:rsidRPr="0024019C">
        <w:rPr>
          <w:b/>
          <w:lang w:val="tr-TR"/>
        </w:rPr>
        <w:t>TEMİNAT</w:t>
      </w:r>
      <w:r w:rsidR="003B35F3" w:rsidRPr="0024019C">
        <w:rPr>
          <w:b/>
          <w:lang w:val="tr-TR"/>
        </w:rPr>
        <w:t xml:space="preserve"> MEKTUBU </w:t>
      </w:r>
      <w:r w:rsidR="006E13B7" w:rsidRPr="0024019C">
        <w:rPr>
          <w:b/>
          <w:lang w:val="tr-TR"/>
        </w:rPr>
        <w:t>ÖRNEĞİ</w:t>
      </w:r>
    </w:p>
    <w:p w14:paraId="59AEBE28" w14:textId="77777777" w:rsidR="003B35F3" w:rsidRPr="00F9451A" w:rsidRDefault="003B35F3" w:rsidP="00845675">
      <w:pPr>
        <w:contextualSpacing/>
        <w:jc w:val="center"/>
        <w:rPr>
          <w:b/>
          <w:szCs w:val="24"/>
          <w:lang w:val="tr-TR"/>
        </w:rPr>
      </w:pPr>
    </w:p>
    <w:p w14:paraId="1FC1E1AB" w14:textId="77777777" w:rsidR="003B35F3" w:rsidRPr="00F9451A" w:rsidRDefault="003B35F3" w:rsidP="00845675">
      <w:pPr>
        <w:contextualSpacing/>
        <w:rPr>
          <w:sz w:val="23"/>
          <w:szCs w:val="23"/>
          <w:lang w:val="tr-TR"/>
        </w:rPr>
      </w:pPr>
      <w:r w:rsidRPr="00F9451A">
        <w:rPr>
          <w:sz w:val="23"/>
          <w:szCs w:val="23"/>
          <w:lang w:val="tr-TR"/>
        </w:rPr>
        <w:t xml:space="preserve">[Teminatı temin eden </w:t>
      </w:r>
      <w:r w:rsidRPr="00F9451A">
        <w:rPr>
          <w:b/>
          <w:sz w:val="23"/>
          <w:szCs w:val="23"/>
          <w:lang w:val="tr-TR"/>
        </w:rPr>
        <w:t xml:space="preserve">banka/başarılı Teklif Sahibi, </w:t>
      </w:r>
      <w:r w:rsidR="006E13B7" w:rsidRPr="00F9451A">
        <w:rPr>
          <w:sz w:val="23"/>
          <w:szCs w:val="23"/>
          <w:lang w:val="tr-TR"/>
        </w:rPr>
        <w:t>İdarenin</w:t>
      </w:r>
      <w:r w:rsidRPr="00F9451A">
        <w:rPr>
          <w:sz w:val="23"/>
          <w:szCs w:val="23"/>
          <w:lang w:val="tr-TR"/>
        </w:rPr>
        <w:t xml:space="preserve"> böyle bir teminat talep etmesi halinde, parantezlerde belirtilen talimatlara uygun olarak işbu formu dolduracaktır.]</w:t>
      </w:r>
    </w:p>
    <w:p w14:paraId="6BFB2E7E" w14:textId="77777777" w:rsidR="003B35F3" w:rsidRPr="00F9451A" w:rsidRDefault="003B35F3" w:rsidP="00845675">
      <w:pPr>
        <w:contextualSpacing/>
        <w:rPr>
          <w:sz w:val="23"/>
          <w:szCs w:val="23"/>
          <w:lang w:val="tr-TR"/>
        </w:rPr>
      </w:pPr>
    </w:p>
    <w:p w14:paraId="1E337BA8" w14:textId="77777777" w:rsidR="003B35F3" w:rsidRPr="00F9451A" w:rsidRDefault="003B35F3" w:rsidP="00845675">
      <w:pPr>
        <w:contextualSpacing/>
        <w:rPr>
          <w:sz w:val="23"/>
          <w:szCs w:val="23"/>
          <w:lang w:val="tr-TR"/>
        </w:rPr>
      </w:pPr>
      <w:r w:rsidRPr="00F9451A">
        <w:rPr>
          <w:sz w:val="23"/>
          <w:szCs w:val="23"/>
          <w:lang w:val="tr-TR"/>
        </w:rPr>
        <w:t>,,,,,,,,,,,,,,,,,,,,,,,,,,,,,,,,,,,,,,,,,,,,...[Bankanın adını ve veren şubenin ya da ofisin adresini yazın]</w:t>
      </w:r>
    </w:p>
    <w:p w14:paraId="381B9474" w14:textId="77777777" w:rsidR="003B35F3" w:rsidRPr="00F9451A" w:rsidRDefault="003B35F3" w:rsidP="00845675">
      <w:pPr>
        <w:contextualSpacing/>
        <w:rPr>
          <w:sz w:val="23"/>
          <w:szCs w:val="23"/>
          <w:lang w:val="tr-TR"/>
        </w:rPr>
      </w:pPr>
      <w:r w:rsidRPr="00F9451A">
        <w:rPr>
          <w:b/>
          <w:sz w:val="23"/>
          <w:szCs w:val="23"/>
          <w:lang w:val="tr-TR"/>
        </w:rPr>
        <w:t>Lehtar: ...............................</w:t>
      </w:r>
      <w:r w:rsidRPr="00F9451A">
        <w:rPr>
          <w:sz w:val="23"/>
          <w:szCs w:val="23"/>
          <w:lang w:val="tr-TR"/>
        </w:rPr>
        <w:t>[</w:t>
      </w:r>
      <w:r w:rsidR="006E13B7" w:rsidRPr="00F9451A">
        <w:rPr>
          <w:sz w:val="23"/>
          <w:szCs w:val="23"/>
          <w:lang w:val="tr-TR"/>
        </w:rPr>
        <w:t>İdarenin</w:t>
      </w:r>
      <w:r w:rsidRPr="00F9451A">
        <w:rPr>
          <w:sz w:val="23"/>
          <w:szCs w:val="23"/>
          <w:lang w:val="tr-TR"/>
        </w:rPr>
        <w:t xml:space="preserve"> adını ve adresini yazın]</w:t>
      </w:r>
    </w:p>
    <w:p w14:paraId="151AF75E" w14:textId="77777777" w:rsidR="003B35F3" w:rsidRPr="00F9451A" w:rsidRDefault="003B35F3" w:rsidP="00845675">
      <w:pPr>
        <w:contextualSpacing/>
        <w:rPr>
          <w:sz w:val="23"/>
          <w:szCs w:val="23"/>
          <w:lang w:val="tr-TR"/>
        </w:rPr>
      </w:pPr>
      <w:r w:rsidRPr="00F9451A">
        <w:rPr>
          <w:b/>
          <w:sz w:val="23"/>
          <w:szCs w:val="23"/>
          <w:lang w:val="tr-TR"/>
        </w:rPr>
        <w:t>Tarih: ................................</w:t>
      </w:r>
      <w:r w:rsidRPr="00F9451A">
        <w:rPr>
          <w:sz w:val="23"/>
          <w:szCs w:val="23"/>
          <w:lang w:val="tr-TR"/>
        </w:rPr>
        <w:t>[Tarihi yazın]</w:t>
      </w:r>
    </w:p>
    <w:p w14:paraId="469080BA" w14:textId="77777777" w:rsidR="003B35F3" w:rsidRPr="00F9451A" w:rsidRDefault="003B35F3" w:rsidP="00845675">
      <w:pPr>
        <w:contextualSpacing/>
        <w:rPr>
          <w:sz w:val="23"/>
          <w:szCs w:val="23"/>
          <w:lang w:val="tr-TR"/>
        </w:rPr>
      </w:pPr>
      <w:r w:rsidRPr="00F9451A">
        <w:rPr>
          <w:b/>
          <w:sz w:val="23"/>
          <w:szCs w:val="23"/>
          <w:lang w:val="tr-TR"/>
        </w:rPr>
        <w:t>KESİN TEMİNAT MEKTUBU No: ........................[</w:t>
      </w:r>
      <w:r w:rsidRPr="00F9451A">
        <w:rPr>
          <w:sz w:val="23"/>
          <w:szCs w:val="23"/>
          <w:lang w:val="tr-TR"/>
        </w:rPr>
        <w:t>Kesin Teminat Mektubu numarasını yazın].</w:t>
      </w:r>
    </w:p>
    <w:p w14:paraId="30A74686" w14:textId="77777777" w:rsidR="003B35F3" w:rsidRPr="00F9451A" w:rsidRDefault="003B35F3" w:rsidP="00845675">
      <w:pPr>
        <w:contextualSpacing/>
        <w:rPr>
          <w:sz w:val="23"/>
          <w:szCs w:val="23"/>
          <w:lang w:val="tr-TR"/>
        </w:rPr>
      </w:pPr>
    </w:p>
    <w:p w14:paraId="1C494C30" w14:textId="77777777" w:rsidR="003B35F3" w:rsidRPr="00F9451A" w:rsidRDefault="003B35F3" w:rsidP="00845675">
      <w:pPr>
        <w:contextualSpacing/>
        <w:rPr>
          <w:sz w:val="23"/>
          <w:szCs w:val="23"/>
          <w:lang w:val="tr-TR"/>
        </w:rPr>
      </w:pPr>
      <w:r w:rsidRPr="00F9451A">
        <w:rPr>
          <w:sz w:val="23"/>
          <w:szCs w:val="23"/>
          <w:lang w:val="tr-TR"/>
        </w:rPr>
        <w:t>.........................................[Sözleşmenin adını ve İşlerin kısa tanımını yazın]’nın yürütülmesi için .....................................[Yüklenicinin adını yazın]’nın sizinle ................................[imza tarihini yazın] tarihli .................................................[Sözleşme referans numarasını yazın] No’lu sözleşmeyi imzaladığı tarafımıza bildirilmiştir.</w:t>
      </w:r>
    </w:p>
    <w:p w14:paraId="42FC882E" w14:textId="77777777" w:rsidR="003B35F3" w:rsidRPr="00F9451A" w:rsidRDefault="003B35F3" w:rsidP="00845675">
      <w:pPr>
        <w:contextualSpacing/>
        <w:rPr>
          <w:sz w:val="23"/>
          <w:szCs w:val="23"/>
          <w:lang w:val="tr-TR"/>
        </w:rPr>
      </w:pPr>
    </w:p>
    <w:p w14:paraId="6D013622" w14:textId="77777777" w:rsidR="003B35F3" w:rsidRPr="00F9451A" w:rsidRDefault="003B35F3" w:rsidP="00845675">
      <w:pPr>
        <w:contextualSpacing/>
        <w:rPr>
          <w:sz w:val="23"/>
          <w:szCs w:val="23"/>
          <w:lang w:val="tr-TR"/>
        </w:rPr>
      </w:pPr>
      <w:r w:rsidRPr="00F9451A">
        <w:rPr>
          <w:sz w:val="23"/>
          <w:szCs w:val="23"/>
          <w:lang w:val="tr-TR"/>
        </w:rPr>
        <w:t>Ayrıca, Sözleşmenin koşullarına göre kesin teminat mektubunun gerekli olduğunu anlamış bulunmaktayız.</w:t>
      </w:r>
    </w:p>
    <w:p w14:paraId="6286A5FE" w14:textId="77777777" w:rsidR="003B35F3" w:rsidRPr="00F9451A" w:rsidRDefault="003B35F3" w:rsidP="00845675">
      <w:pPr>
        <w:contextualSpacing/>
        <w:rPr>
          <w:sz w:val="23"/>
          <w:szCs w:val="23"/>
          <w:lang w:val="tr-TR"/>
        </w:rPr>
      </w:pPr>
    </w:p>
    <w:p w14:paraId="629AF3FD" w14:textId="77777777" w:rsidR="003B35F3" w:rsidRPr="00F9451A" w:rsidRDefault="003B35F3" w:rsidP="00845675">
      <w:pPr>
        <w:contextualSpacing/>
        <w:rPr>
          <w:sz w:val="23"/>
          <w:szCs w:val="23"/>
          <w:lang w:val="tr-TR"/>
        </w:rPr>
      </w:pPr>
      <w:r w:rsidRPr="00F9451A">
        <w:rPr>
          <w:sz w:val="23"/>
          <w:szCs w:val="23"/>
          <w:lang w:val="tr-TR"/>
        </w:rPr>
        <w:t>Yüklenicinin isteği üzerine, biz, ...................................[Banka Adı] işbu sözleşme ile; Teklif Sahibinin Sözleşme kapsamındaki yükümlülüklerini kısmen veya tamamen ihlal ettiği takdirde protesto çekmeye, hüküm ve adı geçenin iznini almaya gerek kalmaksızın herhangi bir kanıt veya gerekçe göstermeksizin ve adı geçen ile İdareniz arasında ortaya çıkacak herhangi bir uyuşmazlık ve bunun akıbet ve kanuni sonuçları dikkate alınmaksızın, .................................................TL’yi [sayıyla miktar] ([yazıyla miktar]) geçmeyen tüm miktarı ya da miktarları ilk yazılı talebiniz üzerine derhal ve gecikmeksizin İdarenize veya emrinize nakden ve tamamen ve talep tarihinden ödeme tarihine kadar geçen günlere ait kanuni faiziyle birlikte ödeyeceğimizi Bankanın imza atmaya yetkili temsilcisi ve sorumlusu sıfatıyla ve Banka ad ve hesabına taahhüt ve beyan ederiz.</w:t>
      </w:r>
    </w:p>
    <w:p w14:paraId="6D8F0E45" w14:textId="77777777" w:rsidR="003B35F3" w:rsidRPr="00F9451A" w:rsidRDefault="003B35F3" w:rsidP="00845675">
      <w:pPr>
        <w:contextualSpacing/>
        <w:rPr>
          <w:sz w:val="23"/>
          <w:szCs w:val="23"/>
          <w:lang w:val="tr-TR"/>
        </w:rPr>
      </w:pPr>
    </w:p>
    <w:p w14:paraId="24235358" w14:textId="77777777" w:rsidR="003B35F3" w:rsidRPr="00F9451A" w:rsidRDefault="003B35F3" w:rsidP="00845675">
      <w:pPr>
        <w:contextualSpacing/>
        <w:rPr>
          <w:sz w:val="23"/>
          <w:szCs w:val="23"/>
          <w:lang w:val="tr-TR"/>
        </w:rPr>
      </w:pPr>
      <w:r w:rsidRPr="00F9451A">
        <w:rPr>
          <w:sz w:val="23"/>
          <w:szCs w:val="23"/>
          <w:lang w:val="tr-TR"/>
        </w:rPr>
        <w:t xml:space="preserve">Bu teminat tarafımıza bir kopyası temin edilecek olan Kesin Kabul Belgesinin tanzim edildiği tarihten </w:t>
      </w:r>
      <w:r w:rsidR="005F0474">
        <w:rPr>
          <w:sz w:val="23"/>
          <w:szCs w:val="23"/>
          <w:lang w:val="tr-TR"/>
        </w:rPr>
        <w:t>(30</w:t>
      </w:r>
      <w:r w:rsidR="005F0474" w:rsidRPr="00F9451A">
        <w:rPr>
          <w:sz w:val="23"/>
          <w:szCs w:val="23"/>
          <w:lang w:val="tr-TR"/>
        </w:rPr>
        <w:t xml:space="preserve">) </w:t>
      </w:r>
      <w:r w:rsidR="005F0474">
        <w:rPr>
          <w:sz w:val="23"/>
          <w:szCs w:val="23"/>
          <w:lang w:val="tr-TR"/>
        </w:rPr>
        <w:t>otuz</w:t>
      </w:r>
      <w:r w:rsidRPr="00F9451A">
        <w:rPr>
          <w:sz w:val="23"/>
          <w:szCs w:val="23"/>
          <w:lang w:val="tr-TR"/>
        </w:rPr>
        <w:t xml:space="preserve"> gün sonrasına veya ....................[gün/ay/ yıl yazın</w:t>
      </w:r>
      <w:r w:rsidR="00741478" w:rsidRPr="00F9451A">
        <w:rPr>
          <w:sz w:val="23"/>
          <w:szCs w:val="23"/>
          <w:lang w:val="tr-TR"/>
        </w:rPr>
        <w:t>]</w:t>
      </w:r>
      <w:r w:rsidRPr="00F9451A">
        <w:rPr>
          <w:color w:val="000000"/>
          <w:sz w:val="23"/>
          <w:szCs w:val="23"/>
          <w:lang w:val="tr-TR"/>
        </w:rPr>
        <w:t xml:space="preserve"> tarihine kadar geçerli olacaktır. </w:t>
      </w:r>
      <w:r w:rsidRPr="00F9451A">
        <w:rPr>
          <w:sz w:val="23"/>
          <w:szCs w:val="23"/>
          <w:lang w:val="tr-TR"/>
        </w:rPr>
        <w:t>İşbu teminat kapsamındaki tüm ödeme talepleri ilgili tarihte ya da öncesinde Bankamızca alınmış olmalıdır.</w:t>
      </w:r>
    </w:p>
    <w:p w14:paraId="7A412E8F" w14:textId="77777777" w:rsidR="003B35F3" w:rsidRPr="00F9451A" w:rsidRDefault="003B35F3" w:rsidP="00845675">
      <w:pPr>
        <w:contextualSpacing/>
        <w:rPr>
          <w:sz w:val="23"/>
          <w:szCs w:val="23"/>
          <w:lang w:val="tr-TR"/>
        </w:rPr>
      </w:pPr>
    </w:p>
    <w:p w14:paraId="31A40AC1" w14:textId="77777777" w:rsidR="003B35F3" w:rsidRPr="00F9451A" w:rsidRDefault="003B35F3" w:rsidP="00845675">
      <w:pPr>
        <w:contextualSpacing/>
        <w:rPr>
          <w:sz w:val="23"/>
          <w:szCs w:val="23"/>
          <w:lang w:val="tr-TR"/>
        </w:rPr>
      </w:pPr>
    </w:p>
    <w:p w14:paraId="7D3D49AE" w14:textId="77777777" w:rsidR="00BB720C" w:rsidRDefault="003B35F3" w:rsidP="00845675">
      <w:pPr>
        <w:contextualSpacing/>
        <w:rPr>
          <w:color w:val="000000"/>
          <w:sz w:val="23"/>
          <w:szCs w:val="23"/>
          <w:lang w:val="tr-TR"/>
        </w:rPr>
      </w:pPr>
      <w:r w:rsidRPr="00F9451A">
        <w:rPr>
          <w:color w:val="000000"/>
          <w:sz w:val="23"/>
          <w:szCs w:val="23"/>
          <w:lang w:val="tr-TR"/>
        </w:rPr>
        <w:t xml:space="preserve">_____________________ </w:t>
      </w:r>
    </w:p>
    <w:p w14:paraId="33408190" w14:textId="77777777" w:rsidR="00A84D87" w:rsidRPr="00F9451A" w:rsidRDefault="003B35F3" w:rsidP="00845675">
      <w:pPr>
        <w:contextualSpacing/>
        <w:rPr>
          <w:i/>
          <w:color w:val="000000"/>
          <w:sz w:val="23"/>
          <w:szCs w:val="23"/>
          <w:lang w:val="tr-TR"/>
        </w:rPr>
      </w:pPr>
      <w:r w:rsidRPr="00F9451A">
        <w:rPr>
          <w:color w:val="000000"/>
          <w:sz w:val="23"/>
          <w:szCs w:val="23"/>
          <w:lang w:val="tr-TR"/>
        </w:rPr>
        <w:br/>
      </w:r>
      <w:r w:rsidRPr="00F9451A">
        <w:rPr>
          <w:i/>
          <w:color w:val="000000"/>
          <w:sz w:val="23"/>
          <w:szCs w:val="23"/>
          <w:lang w:val="tr-TR"/>
        </w:rPr>
        <w:t>[Bankanın yetkili temsilcilerinin/temsilcisinin imzaları/imzası ]</w:t>
      </w:r>
      <w:bookmarkEnd w:id="19"/>
      <w:bookmarkEnd w:id="20"/>
      <w:bookmarkEnd w:id="21"/>
      <w:bookmarkEnd w:id="22"/>
    </w:p>
    <w:p w14:paraId="4CB733C6" w14:textId="77777777" w:rsidR="00BB720C" w:rsidRDefault="00BB720C" w:rsidP="00845675">
      <w:pPr>
        <w:contextualSpacing/>
        <w:jc w:val="center"/>
        <w:rPr>
          <w:b/>
          <w:lang w:val="tr-TR"/>
        </w:rPr>
      </w:pPr>
    </w:p>
    <w:p w14:paraId="2B4A1131" w14:textId="77777777" w:rsidR="00BB720C" w:rsidRDefault="00BB720C" w:rsidP="00845675">
      <w:pPr>
        <w:contextualSpacing/>
        <w:jc w:val="center"/>
        <w:rPr>
          <w:b/>
          <w:lang w:val="tr-TR"/>
        </w:rPr>
      </w:pPr>
    </w:p>
    <w:p w14:paraId="53824B9B" w14:textId="77777777" w:rsidR="00BB720C" w:rsidRDefault="00BB720C" w:rsidP="00845675">
      <w:pPr>
        <w:contextualSpacing/>
        <w:jc w:val="center"/>
        <w:rPr>
          <w:b/>
          <w:lang w:val="tr-TR"/>
        </w:rPr>
      </w:pPr>
    </w:p>
    <w:p w14:paraId="489B6C19" w14:textId="77777777" w:rsidR="00BB720C" w:rsidRDefault="00BB720C" w:rsidP="00845675">
      <w:pPr>
        <w:contextualSpacing/>
        <w:jc w:val="center"/>
        <w:rPr>
          <w:b/>
          <w:lang w:val="tr-TR"/>
        </w:rPr>
      </w:pPr>
    </w:p>
    <w:p w14:paraId="0D8EDF6A" w14:textId="77777777" w:rsidR="00BB720C" w:rsidRDefault="00BB720C" w:rsidP="00845675">
      <w:pPr>
        <w:contextualSpacing/>
        <w:jc w:val="center"/>
        <w:rPr>
          <w:b/>
          <w:lang w:val="tr-TR"/>
        </w:rPr>
      </w:pPr>
    </w:p>
    <w:p w14:paraId="3D1DA14D" w14:textId="77777777" w:rsidR="00AF7EAD" w:rsidRDefault="00AF7EAD" w:rsidP="00845675">
      <w:pPr>
        <w:contextualSpacing/>
        <w:jc w:val="center"/>
        <w:rPr>
          <w:b/>
          <w:lang w:val="tr-TR"/>
        </w:rPr>
      </w:pPr>
    </w:p>
    <w:p w14:paraId="34C1DEDD" w14:textId="77777777" w:rsidR="00A55DAB" w:rsidRDefault="00A55DAB" w:rsidP="00845675">
      <w:pPr>
        <w:contextualSpacing/>
        <w:jc w:val="center"/>
        <w:rPr>
          <w:b/>
          <w:lang w:val="tr-TR"/>
        </w:rPr>
      </w:pPr>
    </w:p>
    <w:p w14:paraId="0C8FA09A" w14:textId="77777777" w:rsidR="00A55DAB" w:rsidRDefault="00A55DAB" w:rsidP="00845675">
      <w:pPr>
        <w:contextualSpacing/>
        <w:jc w:val="center"/>
        <w:rPr>
          <w:b/>
          <w:lang w:val="tr-TR"/>
        </w:rPr>
      </w:pPr>
    </w:p>
    <w:p w14:paraId="7D10DF07" w14:textId="77777777" w:rsidR="00C53C84" w:rsidRDefault="00C53C84" w:rsidP="00845675">
      <w:pPr>
        <w:contextualSpacing/>
        <w:jc w:val="center"/>
        <w:rPr>
          <w:b/>
          <w:lang w:val="tr-TR"/>
        </w:rPr>
      </w:pPr>
    </w:p>
    <w:p w14:paraId="0B48FA65" w14:textId="77777777" w:rsidR="00C53C84" w:rsidRDefault="00C53C84" w:rsidP="00845675">
      <w:pPr>
        <w:contextualSpacing/>
        <w:jc w:val="center"/>
        <w:rPr>
          <w:b/>
          <w:lang w:val="tr-TR"/>
        </w:rPr>
      </w:pPr>
    </w:p>
    <w:p w14:paraId="09BAA912" w14:textId="77777777" w:rsidR="00D35A62" w:rsidRDefault="00D35A62" w:rsidP="00845675">
      <w:pPr>
        <w:contextualSpacing/>
        <w:jc w:val="center"/>
        <w:rPr>
          <w:b/>
          <w:lang w:val="tr-TR"/>
        </w:rPr>
      </w:pPr>
    </w:p>
    <w:p w14:paraId="58F4C9BD" w14:textId="77777777" w:rsidR="00BB720C" w:rsidRDefault="00BB720C" w:rsidP="00845675">
      <w:pPr>
        <w:contextualSpacing/>
        <w:jc w:val="center"/>
        <w:rPr>
          <w:b/>
          <w:lang w:val="tr-TR"/>
        </w:rPr>
      </w:pPr>
    </w:p>
    <w:p w14:paraId="41EC4C53" w14:textId="77777777" w:rsidR="00BB720C" w:rsidRDefault="00BB720C" w:rsidP="00845675">
      <w:pPr>
        <w:contextualSpacing/>
        <w:jc w:val="center"/>
        <w:rPr>
          <w:b/>
          <w:lang w:val="tr-TR"/>
        </w:rPr>
      </w:pPr>
    </w:p>
    <w:p w14:paraId="2138DEE0" w14:textId="77777777" w:rsidR="00155557" w:rsidRDefault="00155557" w:rsidP="00845675">
      <w:pPr>
        <w:contextualSpacing/>
        <w:jc w:val="center"/>
        <w:rPr>
          <w:b/>
          <w:lang w:val="tr-TR"/>
        </w:rPr>
        <w:sectPr w:rsidR="00155557" w:rsidSect="006200D6">
          <w:pgSz w:w="11907" w:h="16840" w:code="9"/>
          <w:pgMar w:top="1134" w:right="1418" w:bottom="1418" w:left="1418" w:header="709" w:footer="709" w:gutter="0"/>
          <w:cols w:space="708"/>
          <w:titlePg/>
        </w:sectPr>
      </w:pPr>
    </w:p>
    <w:p w14:paraId="1DCAFF3C" w14:textId="77777777" w:rsidR="00A84D87" w:rsidRPr="00F9451A" w:rsidRDefault="00CB3E8F" w:rsidP="002D4D4B">
      <w:pPr>
        <w:ind w:left="0"/>
        <w:contextualSpacing/>
        <w:jc w:val="center"/>
        <w:rPr>
          <w:b/>
          <w:lang w:val="tr-TR"/>
        </w:rPr>
      </w:pPr>
      <w:r>
        <w:rPr>
          <w:b/>
          <w:color w:val="000000"/>
          <w:sz w:val="23"/>
          <w:szCs w:val="23"/>
          <w:lang w:val="tr-TR"/>
        </w:rPr>
        <w:t>7</w:t>
      </w:r>
      <w:r w:rsidR="00A84D87" w:rsidRPr="00F9451A">
        <w:rPr>
          <w:b/>
          <w:smallCaps/>
          <w:lang w:val="tr-TR"/>
        </w:rPr>
        <w:t>. BÖLÜM</w:t>
      </w:r>
      <w:r w:rsidR="00A84D87" w:rsidRPr="00F9451A">
        <w:rPr>
          <w:b/>
          <w:lang w:val="tr-TR"/>
        </w:rPr>
        <w:t xml:space="preserve"> – KABUL MEKTUBU </w:t>
      </w:r>
      <w:r w:rsidR="00741478" w:rsidRPr="00F9451A">
        <w:rPr>
          <w:b/>
          <w:lang w:val="tr-TR"/>
        </w:rPr>
        <w:t>ÖRNEĞİ</w:t>
      </w:r>
    </w:p>
    <w:p w14:paraId="0FAE5BB2" w14:textId="77777777" w:rsidR="00A84D87" w:rsidRPr="00C53C84" w:rsidRDefault="00A84D87" w:rsidP="00845675">
      <w:pPr>
        <w:contextualSpacing/>
        <w:rPr>
          <w:szCs w:val="24"/>
          <w:lang w:val="tr-TR"/>
        </w:rPr>
      </w:pPr>
    </w:p>
    <w:p w14:paraId="2F00664D" w14:textId="77777777" w:rsidR="00A84D87" w:rsidRPr="00F9451A" w:rsidRDefault="00A84D87" w:rsidP="00845675">
      <w:pPr>
        <w:contextualSpacing/>
        <w:jc w:val="center"/>
        <w:rPr>
          <w:szCs w:val="24"/>
          <w:lang w:val="tr-TR"/>
        </w:rPr>
      </w:pPr>
      <w:r w:rsidRPr="00F9451A">
        <w:rPr>
          <w:szCs w:val="24"/>
          <w:lang w:val="tr-TR"/>
        </w:rPr>
        <w:t xml:space="preserve"> (</w:t>
      </w:r>
      <w:r w:rsidRPr="00F9451A">
        <w:rPr>
          <w:i/>
          <w:szCs w:val="24"/>
          <w:lang w:val="tr-TR"/>
        </w:rPr>
        <w:t>İ</w:t>
      </w:r>
      <w:r w:rsidR="00741478" w:rsidRPr="00F9451A">
        <w:rPr>
          <w:i/>
          <w:szCs w:val="24"/>
          <w:lang w:val="tr-TR"/>
        </w:rPr>
        <w:t>dareye a</w:t>
      </w:r>
      <w:r w:rsidRPr="00F9451A">
        <w:rPr>
          <w:i/>
          <w:szCs w:val="24"/>
          <w:lang w:val="tr-TR"/>
        </w:rPr>
        <w:t>it Antetli Kâğıt</w:t>
      </w:r>
      <w:r w:rsidRPr="00F9451A">
        <w:rPr>
          <w:szCs w:val="24"/>
          <w:lang w:val="tr-TR"/>
        </w:rPr>
        <w:t>)</w:t>
      </w:r>
    </w:p>
    <w:p w14:paraId="3D615903" w14:textId="77777777" w:rsidR="00A84D87" w:rsidRPr="00F9451A" w:rsidRDefault="00A84D87" w:rsidP="00845675">
      <w:pPr>
        <w:contextualSpacing/>
        <w:rPr>
          <w:szCs w:val="24"/>
          <w:lang w:val="tr-TR"/>
        </w:rPr>
      </w:pPr>
    </w:p>
    <w:p w14:paraId="5AA0950A" w14:textId="3122CC58" w:rsidR="00A84D87" w:rsidRPr="00F9451A" w:rsidRDefault="00D24E46" w:rsidP="00845675">
      <w:pPr>
        <w:contextualSpacing/>
        <w:rPr>
          <w:szCs w:val="24"/>
          <w:lang w:val="tr-TR"/>
        </w:rPr>
      </w:pPr>
      <w:r>
        <w:rPr>
          <w:szCs w:val="24"/>
          <w:lang w:val="tr-TR"/>
        </w:rPr>
        <w:tab/>
      </w:r>
      <w:r>
        <w:rPr>
          <w:szCs w:val="24"/>
          <w:lang w:val="tr-TR"/>
        </w:rPr>
        <w:tab/>
      </w:r>
      <w:r>
        <w:rPr>
          <w:szCs w:val="24"/>
          <w:lang w:val="tr-TR"/>
        </w:rPr>
        <w:tab/>
      </w:r>
      <w:r>
        <w:rPr>
          <w:szCs w:val="24"/>
          <w:lang w:val="tr-TR"/>
        </w:rPr>
        <w:tab/>
      </w:r>
      <w:r>
        <w:rPr>
          <w:szCs w:val="24"/>
          <w:lang w:val="tr-TR"/>
        </w:rPr>
        <w:tab/>
      </w:r>
      <w:r>
        <w:rPr>
          <w:szCs w:val="24"/>
          <w:lang w:val="tr-TR"/>
        </w:rPr>
        <w:tab/>
      </w:r>
      <w:r>
        <w:rPr>
          <w:szCs w:val="24"/>
          <w:lang w:val="tr-TR"/>
        </w:rPr>
        <w:tab/>
      </w:r>
      <w:r>
        <w:rPr>
          <w:szCs w:val="24"/>
          <w:lang w:val="tr-TR"/>
        </w:rPr>
        <w:tab/>
      </w:r>
      <w:r>
        <w:rPr>
          <w:szCs w:val="24"/>
          <w:lang w:val="tr-TR"/>
        </w:rPr>
        <w:tab/>
      </w:r>
      <w:r w:rsidRPr="00F10004">
        <w:rPr>
          <w:szCs w:val="24"/>
          <w:lang w:val="tr-TR"/>
        </w:rPr>
        <w:t>..../..../20</w:t>
      </w:r>
      <w:r w:rsidRPr="00B01421">
        <w:rPr>
          <w:szCs w:val="24"/>
          <w:lang w:val="tr-TR"/>
        </w:rPr>
        <w:t>2</w:t>
      </w:r>
      <w:r w:rsidR="005247E4">
        <w:rPr>
          <w:szCs w:val="24"/>
          <w:lang w:val="tr-TR"/>
        </w:rPr>
        <w:t>5</w:t>
      </w:r>
    </w:p>
    <w:p w14:paraId="5D828F60" w14:textId="77777777" w:rsidR="00A84D87" w:rsidRPr="00F9451A" w:rsidRDefault="00A84D87" w:rsidP="00845675">
      <w:pPr>
        <w:contextualSpacing/>
        <w:rPr>
          <w:szCs w:val="24"/>
          <w:lang w:val="tr-TR"/>
        </w:rPr>
      </w:pPr>
    </w:p>
    <w:p w14:paraId="74C3418B" w14:textId="77777777" w:rsidR="00A84D87" w:rsidRPr="00F9451A" w:rsidRDefault="00A84D87" w:rsidP="00845675">
      <w:pPr>
        <w:contextualSpacing/>
        <w:rPr>
          <w:i/>
          <w:szCs w:val="24"/>
          <w:lang w:val="tr-TR"/>
        </w:rPr>
      </w:pPr>
      <w:r w:rsidRPr="00F9451A">
        <w:rPr>
          <w:szCs w:val="24"/>
          <w:lang w:val="tr-TR"/>
        </w:rPr>
        <w:t>............................................................................................................</w:t>
      </w:r>
      <w:r w:rsidRPr="00F9451A">
        <w:rPr>
          <w:i/>
          <w:szCs w:val="24"/>
          <w:lang w:val="tr-TR"/>
        </w:rPr>
        <w:t>[ Yüklenici Adı]</w:t>
      </w:r>
    </w:p>
    <w:p w14:paraId="01B67260" w14:textId="77777777" w:rsidR="00A84D87" w:rsidRPr="00F9451A" w:rsidRDefault="00A84D87" w:rsidP="00845675">
      <w:pPr>
        <w:contextualSpacing/>
        <w:rPr>
          <w:szCs w:val="24"/>
          <w:lang w:val="tr-TR"/>
        </w:rPr>
      </w:pPr>
      <w:r w:rsidRPr="00F9451A">
        <w:rPr>
          <w:szCs w:val="24"/>
          <w:lang w:val="tr-TR"/>
        </w:rPr>
        <w:t>......................................................................................................</w:t>
      </w:r>
      <w:r w:rsidRPr="00F9451A">
        <w:rPr>
          <w:i/>
          <w:szCs w:val="24"/>
          <w:lang w:val="tr-TR"/>
        </w:rPr>
        <w:t>[ Yüklenici Adresi]</w:t>
      </w:r>
    </w:p>
    <w:p w14:paraId="4F4E9089" w14:textId="77777777" w:rsidR="00A84D87" w:rsidRPr="00F9451A" w:rsidRDefault="00A84D87" w:rsidP="00845675">
      <w:pPr>
        <w:contextualSpacing/>
        <w:rPr>
          <w:szCs w:val="24"/>
          <w:lang w:val="tr-TR"/>
        </w:rPr>
      </w:pPr>
    </w:p>
    <w:p w14:paraId="140BB270" w14:textId="77777777" w:rsidR="00A84D87" w:rsidRPr="00F9451A" w:rsidRDefault="00A84D87" w:rsidP="00845675">
      <w:pPr>
        <w:contextualSpacing/>
        <w:rPr>
          <w:szCs w:val="24"/>
          <w:lang w:val="tr-TR"/>
        </w:rPr>
      </w:pPr>
      <w:r w:rsidRPr="00F9451A">
        <w:rPr>
          <w:szCs w:val="24"/>
          <w:lang w:val="tr-TR"/>
        </w:rPr>
        <w:tab/>
        <w:t>İşbu mektup, ........................................................................................</w:t>
      </w:r>
      <w:r w:rsidRPr="00F9451A">
        <w:rPr>
          <w:i/>
          <w:szCs w:val="24"/>
          <w:lang w:val="tr-TR"/>
        </w:rPr>
        <w:t>[İhale adı ve sözleşme numarası, sözleşmenin şartlarında belirtildiği gibi yazılacak]</w:t>
      </w:r>
      <w:r w:rsidRPr="00F9451A">
        <w:rPr>
          <w:szCs w:val="24"/>
          <w:lang w:val="tr-TR"/>
        </w:rPr>
        <w:t xml:space="preserve">' nin yürütülmesi için sunmuş olduğunuz ............................................................. tarihli teklifinizin, Teklif </w:t>
      </w:r>
      <w:r w:rsidR="007258E7">
        <w:rPr>
          <w:szCs w:val="24"/>
          <w:lang w:val="tr-TR"/>
        </w:rPr>
        <w:t xml:space="preserve">Vereceklere </w:t>
      </w:r>
      <w:r w:rsidRPr="00F9451A">
        <w:rPr>
          <w:szCs w:val="24"/>
          <w:lang w:val="tr-TR"/>
        </w:rPr>
        <w:t>Talimatlara (T</w:t>
      </w:r>
      <w:r w:rsidR="007258E7">
        <w:rPr>
          <w:szCs w:val="24"/>
          <w:lang w:val="tr-TR"/>
        </w:rPr>
        <w:t>V</w:t>
      </w:r>
      <w:r w:rsidRPr="00F9451A">
        <w:rPr>
          <w:szCs w:val="24"/>
          <w:lang w:val="tr-TR"/>
        </w:rPr>
        <w:t>T) uygun olarak gerekli düzeltmeler ve değişiklikler yapılarak Sözleşme Bedeli ................................................................................. (</w:t>
      </w:r>
      <w:r w:rsidRPr="00F9451A">
        <w:rPr>
          <w:i/>
          <w:szCs w:val="24"/>
          <w:lang w:val="tr-TR"/>
        </w:rPr>
        <w:t>yazıyla ve rakamla</w:t>
      </w:r>
      <w:r w:rsidRPr="00F9451A">
        <w:rPr>
          <w:szCs w:val="24"/>
          <w:lang w:val="tr-TR"/>
        </w:rPr>
        <w:t xml:space="preserve">) ile kabul edildiğini bildirmektedir. </w:t>
      </w:r>
    </w:p>
    <w:p w14:paraId="1FC934ED" w14:textId="77777777" w:rsidR="00A84D87" w:rsidRPr="00F9451A" w:rsidRDefault="00A84D87" w:rsidP="00845675">
      <w:pPr>
        <w:keepNext/>
        <w:keepLines/>
        <w:tabs>
          <w:tab w:val="left" w:pos="-1440"/>
          <w:tab w:val="left" w:pos="-720"/>
          <w:tab w:val="left" w:pos="510"/>
          <w:tab w:val="left" w:pos="1069"/>
          <w:tab w:val="left" w:pos="4464"/>
          <w:tab w:val="left" w:pos="5461"/>
        </w:tabs>
        <w:suppressAutoHyphens/>
        <w:contextualSpacing/>
        <w:rPr>
          <w:spacing w:val="-3"/>
          <w:szCs w:val="24"/>
          <w:lang w:val="tr-TR"/>
        </w:rPr>
      </w:pPr>
    </w:p>
    <w:p w14:paraId="05003175" w14:textId="77777777" w:rsidR="00A84D87" w:rsidRPr="00F9451A" w:rsidRDefault="00A84D87" w:rsidP="00845675">
      <w:pPr>
        <w:keepNext/>
        <w:keepLines/>
        <w:tabs>
          <w:tab w:val="left" w:pos="-1440"/>
          <w:tab w:val="left" w:pos="-720"/>
          <w:tab w:val="left" w:pos="510"/>
          <w:tab w:val="left" w:pos="1069"/>
          <w:tab w:val="left" w:pos="4464"/>
          <w:tab w:val="left" w:pos="5461"/>
        </w:tabs>
        <w:suppressAutoHyphens/>
        <w:contextualSpacing/>
        <w:rPr>
          <w:spacing w:val="-3"/>
          <w:szCs w:val="24"/>
          <w:lang w:val="tr-TR"/>
        </w:rPr>
      </w:pPr>
      <w:r w:rsidRPr="00F9451A">
        <w:rPr>
          <w:spacing w:val="-3"/>
          <w:szCs w:val="24"/>
          <w:lang w:val="tr-TR"/>
        </w:rPr>
        <w:t>İş bu belge ile</w:t>
      </w:r>
      <w:r w:rsidR="007258E7">
        <w:rPr>
          <w:spacing w:val="-3"/>
          <w:szCs w:val="24"/>
          <w:lang w:val="tr-TR"/>
        </w:rPr>
        <w:t xml:space="preserve">: </w:t>
      </w:r>
    </w:p>
    <w:p w14:paraId="7376024F" w14:textId="77777777" w:rsidR="00A84D87" w:rsidRPr="00C53C84" w:rsidRDefault="00C53C84" w:rsidP="00845675">
      <w:pPr>
        <w:keepNext/>
        <w:keepLines/>
        <w:tabs>
          <w:tab w:val="left" w:pos="-1440"/>
          <w:tab w:val="left" w:pos="-720"/>
          <w:tab w:val="left" w:pos="510"/>
          <w:tab w:val="left" w:pos="1069"/>
          <w:tab w:val="left" w:pos="4464"/>
          <w:tab w:val="left" w:pos="5461"/>
        </w:tabs>
        <w:suppressAutoHyphens/>
        <w:contextualSpacing/>
        <w:rPr>
          <w:spacing w:val="-3"/>
          <w:szCs w:val="24"/>
          <w:lang w:val="tr-TR"/>
        </w:rPr>
      </w:pPr>
      <w:r>
        <w:rPr>
          <w:spacing w:val="-3"/>
          <w:szCs w:val="24"/>
          <w:lang w:val="tr-TR"/>
        </w:rPr>
        <w:t xml:space="preserve">a. </w:t>
      </w:r>
      <w:r w:rsidR="00A84D87" w:rsidRPr="00C53C84">
        <w:rPr>
          <w:spacing w:val="-3"/>
          <w:szCs w:val="24"/>
          <w:lang w:val="tr-TR"/>
        </w:rPr>
        <w:t xml:space="preserve">Söz konusu işin, Sözleşme dokümanlarına uygun olarak yürütülmesi; </w:t>
      </w:r>
    </w:p>
    <w:p w14:paraId="1143825E" w14:textId="77777777" w:rsidR="00A84D87" w:rsidRPr="00C53C84" w:rsidRDefault="00C53C84" w:rsidP="00845675">
      <w:pPr>
        <w:keepNext/>
        <w:keepLines/>
        <w:tabs>
          <w:tab w:val="left" w:pos="-1440"/>
          <w:tab w:val="left" w:pos="-720"/>
          <w:tab w:val="left" w:pos="510"/>
          <w:tab w:val="left" w:pos="1069"/>
          <w:tab w:val="left" w:pos="4464"/>
          <w:tab w:val="left" w:pos="5461"/>
        </w:tabs>
        <w:suppressAutoHyphens/>
        <w:contextualSpacing/>
        <w:rPr>
          <w:spacing w:val="-3"/>
          <w:szCs w:val="24"/>
          <w:lang w:val="tr-TR"/>
        </w:rPr>
      </w:pPr>
      <w:r>
        <w:rPr>
          <w:spacing w:val="-3"/>
          <w:szCs w:val="24"/>
          <w:lang w:val="tr-TR"/>
        </w:rPr>
        <w:t xml:space="preserve">b. </w:t>
      </w:r>
      <w:r w:rsidR="00A84D87" w:rsidRPr="00C53C84">
        <w:rPr>
          <w:spacing w:val="-3"/>
          <w:szCs w:val="24"/>
          <w:lang w:val="tr-TR"/>
        </w:rPr>
        <w:t xml:space="preserve">Ekteki Sözleşme Dokümanlarının imzalanıp geri gönderilmesi ve </w:t>
      </w:r>
    </w:p>
    <w:p w14:paraId="65ED18C1" w14:textId="77777777" w:rsidR="00A84D87" w:rsidRPr="00F9451A" w:rsidRDefault="00C53C84" w:rsidP="00845675">
      <w:pPr>
        <w:keepNext/>
        <w:keepLines/>
        <w:tabs>
          <w:tab w:val="left" w:pos="-1440"/>
          <w:tab w:val="left" w:pos="-720"/>
          <w:tab w:val="left" w:pos="510"/>
          <w:tab w:val="left" w:pos="1069"/>
          <w:tab w:val="left" w:pos="4464"/>
          <w:tab w:val="left" w:pos="5461"/>
        </w:tabs>
        <w:suppressAutoHyphens/>
        <w:contextualSpacing/>
        <w:rPr>
          <w:spacing w:val="-3"/>
          <w:lang w:val="tr-TR"/>
        </w:rPr>
      </w:pPr>
      <w:r>
        <w:rPr>
          <w:spacing w:val="-3"/>
          <w:szCs w:val="24"/>
          <w:lang w:val="tr-TR"/>
        </w:rPr>
        <w:t>c. İ</w:t>
      </w:r>
      <w:r w:rsidR="00A84D87" w:rsidRPr="00C53C84">
        <w:rPr>
          <w:spacing w:val="-3"/>
          <w:szCs w:val="24"/>
          <w:lang w:val="tr-TR"/>
        </w:rPr>
        <w:t>şbu kabul mektubunun alınmasından itibaren 3 (üç)  gün içerisinde kesin teminatın sunulması</w:t>
      </w:r>
      <w:r w:rsidR="00A84D87" w:rsidRPr="00F9451A">
        <w:rPr>
          <w:lang w:val="tr-TR"/>
        </w:rPr>
        <w:t>.</w:t>
      </w:r>
    </w:p>
    <w:p w14:paraId="53DB7E53" w14:textId="77777777" w:rsidR="00A84D87" w:rsidRDefault="007258E7" w:rsidP="00845675">
      <w:pPr>
        <w:contextualSpacing/>
        <w:rPr>
          <w:szCs w:val="24"/>
          <w:lang w:val="tr-TR"/>
        </w:rPr>
      </w:pPr>
      <w:r>
        <w:rPr>
          <w:szCs w:val="24"/>
          <w:lang w:val="tr-TR"/>
        </w:rPr>
        <w:t xml:space="preserve">için gereğini rica ediyoruz. </w:t>
      </w:r>
    </w:p>
    <w:p w14:paraId="268A2AAB" w14:textId="77777777" w:rsidR="007258E7" w:rsidRPr="00F9451A" w:rsidRDefault="007258E7" w:rsidP="00845675">
      <w:pPr>
        <w:contextualSpacing/>
        <w:rPr>
          <w:szCs w:val="24"/>
          <w:lang w:val="tr-TR"/>
        </w:rPr>
      </w:pPr>
    </w:p>
    <w:p w14:paraId="1D93A6E8" w14:textId="77777777" w:rsidR="00A84D87" w:rsidRPr="00F9451A" w:rsidRDefault="00A84D87" w:rsidP="00845675">
      <w:pPr>
        <w:contextualSpacing/>
        <w:rPr>
          <w:szCs w:val="24"/>
          <w:lang w:val="tr-TR"/>
        </w:rPr>
      </w:pPr>
      <w:r w:rsidRPr="00F9451A">
        <w:rPr>
          <w:szCs w:val="24"/>
          <w:lang w:val="tr-TR"/>
        </w:rPr>
        <w:t>Yetkili İmza:.........................................................................</w:t>
      </w:r>
    </w:p>
    <w:p w14:paraId="4476E261" w14:textId="77777777" w:rsidR="00A84D87" w:rsidRPr="00F9451A" w:rsidRDefault="00A84D87" w:rsidP="00845675">
      <w:pPr>
        <w:contextualSpacing/>
        <w:rPr>
          <w:szCs w:val="24"/>
          <w:lang w:val="tr-TR"/>
        </w:rPr>
      </w:pPr>
    </w:p>
    <w:p w14:paraId="1FD783C0" w14:textId="77777777" w:rsidR="00A84D87" w:rsidRPr="00F9451A" w:rsidRDefault="00A84D87" w:rsidP="00845675">
      <w:pPr>
        <w:contextualSpacing/>
        <w:rPr>
          <w:szCs w:val="24"/>
          <w:lang w:val="tr-TR"/>
        </w:rPr>
      </w:pPr>
      <w:r w:rsidRPr="00F9451A">
        <w:rPr>
          <w:szCs w:val="24"/>
          <w:lang w:val="tr-TR"/>
        </w:rPr>
        <w:t>İmza Sahibinin Adı ve Unvanı: ...........................................................................</w:t>
      </w:r>
    </w:p>
    <w:p w14:paraId="29E60E6E" w14:textId="77777777" w:rsidR="00A84D87" w:rsidRPr="00F9451A" w:rsidRDefault="00A84D87" w:rsidP="00845675">
      <w:pPr>
        <w:contextualSpacing/>
        <w:rPr>
          <w:szCs w:val="24"/>
          <w:lang w:val="tr-TR"/>
        </w:rPr>
      </w:pPr>
    </w:p>
    <w:p w14:paraId="79C455D8" w14:textId="77777777" w:rsidR="00A84D87" w:rsidRPr="00F9451A" w:rsidRDefault="00A84D87" w:rsidP="00845675">
      <w:pPr>
        <w:contextualSpacing/>
        <w:rPr>
          <w:szCs w:val="24"/>
          <w:lang w:val="tr-TR"/>
        </w:rPr>
      </w:pPr>
      <w:r w:rsidRPr="00F9451A">
        <w:rPr>
          <w:szCs w:val="24"/>
          <w:lang w:val="tr-TR"/>
        </w:rPr>
        <w:t>Kurum Adı: .......................................................................................</w:t>
      </w:r>
    </w:p>
    <w:p w14:paraId="7C1E2F09" w14:textId="77777777" w:rsidR="00A84D87" w:rsidRPr="00F9451A" w:rsidRDefault="00A84D87" w:rsidP="00845675">
      <w:pPr>
        <w:contextualSpacing/>
        <w:rPr>
          <w:szCs w:val="24"/>
          <w:lang w:val="tr-TR"/>
        </w:rPr>
      </w:pPr>
    </w:p>
    <w:p w14:paraId="2CFF57F1" w14:textId="77777777" w:rsidR="00A84D87" w:rsidRPr="00F9451A" w:rsidRDefault="00A84D87" w:rsidP="00845675">
      <w:pPr>
        <w:contextualSpacing/>
        <w:rPr>
          <w:szCs w:val="24"/>
          <w:lang w:val="tr-TR"/>
        </w:rPr>
      </w:pPr>
    </w:p>
    <w:p w14:paraId="5ADD9323" w14:textId="77777777" w:rsidR="00EE070B" w:rsidRDefault="00A84D87" w:rsidP="00845675">
      <w:pPr>
        <w:contextualSpacing/>
        <w:rPr>
          <w:szCs w:val="24"/>
          <w:lang w:val="tr-TR"/>
        </w:rPr>
      </w:pPr>
      <w:r w:rsidRPr="00F9451A">
        <w:rPr>
          <w:szCs w:val="24"/>
          <w:lang w:val="tr-TR"/>
        </w:rPr>
        <w:t xml:space="preserve">Eki: Sözleşme </w:t>
      </w:r>
    </w:p>
    <w:p w14:paraId="016296B6" w14:textId="77777777" w:rsidR="00A435AC" w:rsidRDefault="00A435AC" w:rsidP="00845675">
      <w:pPr>
        <w:contextualSpacing/>
        <w:rPr>
          <w:b/>
        </w:rPr>
      </w:pPr>
    </w:p>
    <w:p w14:paraId="3E3C744C" w14:textId="77777777" w:rsidR="00A435AC" w:rsidRDefault="00A435AC" w:rsidP="00845675">
      <w:pPr>
        <w:contextualSpacing/>
        <w:rPr>
          <w:b/>
        </w:rPr>
      </w:pPr>
    </w:p>
    <w:p w14:paraId="30465995" w14:textId="77777777" w:rsidR="00D35A62" w:rsidRDefault="00D35A62" w:rsidP="00845675">
      <w:pPr>
        <w:contextualSpacing/>
        <w:rPr>
          <w:b/>
        </w:rPr>
      </w:pPr>
    </w:p>
    <w:p w14:paraId="15E7837F" w14:textId="77777777" w:rsidR="00D35A62" w:rsidRDefault="00D35A62" w:rsidP="00845675">
      <w:pPr>
        <w:contextualSpacing/>
        <w:rPr>
          <w:b/>
        </w:rPr>
      </w:pPr>
    </w:p>
    <w:p w14:paraId="6DAC54DC" w14:textId="77777777" w:rsidR="00A435AC" w:rsidRDefault="00A435AC" w:rsidP="00845675">
      <w:pPr>
        <w:contextualSpacing/>
        <w:rPr>
          <w:b/>
        </w:rPr>
      </w:pPr>
    </w:p>
    <w:p w14:paraId="07405ED5" w14:textId="77777777" w:rsidR="00A435AC" w:rsidRDefault="00A435AC" w:rsidP="00845675">
      <w:pPr>
        <w:contextualSpacing/>
        <w:rPr>
          <w:b/>
        </w:rPr>
      </w:pPr>
    </w:p>
    <w:p w14:paraId="4B82BBDD" w14:textId="77777777" w:rsidR="004F0C5B" w:rsidRDefault="004F0C5B" w:rsidP="00845675">
      <w:pPr>
        <w:contextualSpacing/>
        <w:rPr>
          <w:b/>
        </w:rPr>
        <w:sectPr w:rsidR="004F0C5B" w:rsidSect="006200D6">
          <w:pgSz w:w="11907" w:h="16840" w:code="9"/>
          <w:pgMar w:top="1134" w:right="1418" w:bottom="1418" w:left="1418" w:header="709" w:footer="709" w:gutter="0"/>
          <w:cols w:space="708"/>
          <w:titlePg/>
        </w:sectPr>
      </w:pPr>
    </w:p>
    <w:p w14:paraId="716DE6BF" w14:textId="3B95D527" w:rsidR="00807357" w:rsidRPr="00B01421" w:rsidRDefault="002D4D4B" w:rsidP="00845675">
      <w:pPr>
        <w:contextualSpacing/>
        <w:rPr>
          <w:b/>
        </w:rPr>
      </w:pPr>
      <w:r>
        <w:rPr>
          <w:b/>
        </w:rPr>
        <w:t xml:space="preserve">Ek </w:t>
      </w:r>
      <w:r w:rsidR="00807357" w:rsidRPr="00B01421">
        <w:rPr>
          <w:b/>
        </w:rPr>
        <w:t xml:space="preserve">1: ÖZEL İŞ ORTAKLIĞI BEYANNAMESİ </w:t>
      </w:r>
    </w:p>
    <w:p w14:paraId="137C927E" w14:textId="77777777" w:rsidR="00FC7559" w:rsidRDefault="00FC7559" w:rsidP="00845675">
      <w:pPr>
        <w:contextualSpacing/>
        <w:rPr>
          <w:szCs w:val="24"/>
          <w:lang w:val="tr-TR" w:eastAsia="en-US"/>
        </w:rPr>
      </w:pPr>
    </w:p>
    <w:p w14:paraId="3AECD4FF" w14:textId="77777777" w:rsidR="00FC7559" w:rsidRDefault="00E74CB1" w:rsidP="00845675">
      <w:pPr>
        <w:contextualSpacing/>
        <w:rPr>
          <w:szCs w:val="24"/>
        </w:rPr>
      </w:pPr>
      <w:r>
        <w:rPr>
          <w:szCs w:val="24"/>
          <w:lang w:val="tr-TR" w:eastAsia="en-US"/>
        </w:rPr>
        <w:t xml:space="preserve">T.C. </w:t>
      </w:r>
      <w:r w:rsidR="00807357" w:rsidRPr="0019559D">
        <w:rPr>
          <w:szCs w:val="24"/>
          <w:lang w:val="tr-TR" w:eastAsia="en-US"/>
        </w:rPr>
        <w:t xml:space="preserve">Çalışma ve Sosyal </w:t>
      </w:r>
      <w:r>
        <w:rPr>
          <w:szCs w:val="24"/>
          <w:lang w:val="tr-TR" w:eastAsia="en-US"/>
        </w:rPr>
        <w:t>Güvenlik</w:t>
      </w:r>
      <w:r w:rsidR="00807357" w:rsidRPr="0019559D">
        <w:rPr>
          <w:szCs w:val="24"/>
          <w:lang w:val="tr-TR" w:eastAsia="en-US"/>
        </w:rPr>
        <w:t xml:space="preserve"> Bakanlığı</w:t>
      </w:r>
      <w:r w:rsidR="00807357" w:rsidRPr="00F10004">
        <w:rPr>
          <w:szCs w:val="24"/>
          <w:lang w:val="tr-TR" w:eastAsia="en-US"/>
        </w:rPr>
        <w:t xml:space="preserve"> </w:t>
      </w:r>
      <w:r w:rsidR="005247E4" w:rsidRPr="00C224CA">
        <w:rPr>
          <w:szCs w:val="24"/>
        </w:rPr>
        <w:t>Türkiye Iş Kurumu</w:t>
      </w:r>
      <w:r w:rsidR="005247E4" w:rsidRPr="00143A84">
        <w:rPr>
          <w:szCs w:val="24"/>
        </w:rPr>
        <w:t xml:space="preserve"> G</w:t>
      </w:r>
      <w:r w:rsidR="00FC7559">
        <w:rPr>
          <w:szCs w:val="24"/>
        </w:rPr>
        <w:t xml:space="preserve">enel Müdürlük Hizmet Binası </w:t>
      </w:r>
    </w:p>
    <w:p w14:paraId="7241939E" w14:textId="1A4DEAD0" w:rsidR="00807357" w:rsidRPr="004A7C2D" w:rsidRDefault="00FC7559" w:rsidP="00845675">
      <w:pPr>
        <w:contextualSpacing/>
        <w:rPr>
          <w:rFonts w:eastAsia="Arial Unicode MS"/>
          <w:b/>
          <w:sz w:val="36"/>
          <w:szCs w:val="36"/>
          <w:highlight w:val="green"/>
          <w:lang w:val="tr-TR"/>
        </w:rPr>
      </w:pPr>
      <w:r>
        <w:rPr>
          <w:szCs w:val="24"/>
        </w:rPr>
        <w:t>İ</w:t>
      </w:r>
      <w:r w:rsidR="005247E4">
        <w:rPr>
          <w:szCs w:val="24"/>
        </w:rPr>
        <w:t xml:space="preserve">ç ve </w:t>
      </w:r>
      <w:r>
        <w:rPr>
          <w:szCs w:val="24"/>
        </w:rPr>
        <w:t>Dış Dekorasyon işi için Küçük İnşaat İ</w:t>
      </w:r>
      <w:r w:rsidR="005247E4" w:rsidRPr="00143A84">
        <w:rPr>
          <w:szCs w:val="24"/>
        </w:rPr>
        <w:t>şleri</w:t>
      </w:r>
      <w:r w:rsidR="005247E4">
        <w:rPr>
          <w:lang w:val="tr-TR"/>
        </w:rPr>
        <w:t>ni</w:t>
      </w:r>
      <w:r w:rsidR="005247E4">
        <w:rPr>
          <w:szCs w:val="24"/>
          <w:lang w:val="tr-TR" w:eastAsia="en-US"/>
        </w:rPr>
        <w:t xml:space="preserve"> </w:t>
      </w:r>
      <w:r w:rsidR="00F44473">
        <w:rPr>
          <w:szCs w:val="24"/>
          <w:lang w:val="tr-TR" w:eastAsia="en-US"/>
        </w:rPr>
        <w:t>fiyat teklifine</w:t>
      </w:r>
      <w:r w:rsidR="004A7C2D" w:rsidRPr="00B01421">
        <w:rPr>
          <w:szCs w:val="24"/>
          <w:lang w:val="tr-TR" w:eastAsia="en-US"/>
        </w:rPr>
        <w:t xml:space="preserve"> davet anahtar </w:t>
      </w:r>
      <w:r w:rsidR="00807357" w:rsidRPr="00B01421">
        <w:rPr>
          <w:szCs w:val="24"/>
          <w:lang w:val="tr-TR" w:eastAsia="en-US"/>
        </w:rPr>
        <w:t>teslimi götürü bedel; satın</w:t>
      </w:r>
      <w:r w:rsidR="006557A6">
        <w:rPr>
          <w:szCs w:val="24"/>
          <w:lang w:val="tr-TR" w:eastAsia="en-US"/>
        </w:rPr>
        <w:t xml:space="preserve"> </w:t>
      </w:r>
      <w:r w:rsidR="00807357" w:rsidRPr="00B01421">
        <w:rPr>
          <w:szCs w:val="24"/>
          <w:lang w:val="tr-TR" w:eastAsia="en-US"/>
        </w:rPr>
        <w:t>alma yöntemi ile  satın alınması işleri  için müşterek teklif vermek ve söz konusu iş uhdemize ihale olunduğu takdirde sözleşme akdedilerek işin ifası ve bitirilmesi amacı ile, özel bir ortaklık kurmuş bulunuyoruz. İhalenin</w:t>
      </w:r>
      <w:r w:rsidR="00807357" w:rsidRPr="00807357">
        <w:rPr>
          <w:szCs w:val="24"/>
          <w:lang w:val="tr-TR" w:eastAsia="en-US"/>
        </w:rPr>
        <w:t xml:space="preserve"> üzerimizde kalması halinde ortaklık sözleşmesi, sözleşme imzalanmadan önce noterliğe tasdik ettirilerek idareye verilecektir. İş ortaklığımızın pilot ortağı, işin bitimine kadar ………………….. ‘dır</w:t>
      </w:r>
      <w:r w:rsidR="00807357" w:rsidRPr="00807357">
        <w:rPr>
          <w:sz w:val="19"/>
          <w:lang w:val="tr-TR" w:eastAsia="en-US"/>
        </w:rPr>
        <w:t>.</w:t>
      </w:r>
    </w:p>
    <w:p w14:paraId="58C90E15" w14:textId="77777777" w:rsidR="00807357" w:rsidRPr="00807357" w:rsidRDefault="00807357" w:rsidP="00845675">
      <w:pPr>
        <w:contextualSpacing/>
        <w:rPr>
          <w:szCs w:val="24"/>
          <w:lang w:val="tr-TR"/>
        </w:rPr>
      </w:pPr>
    </w:p>
    <w:p w14:paraId="342E14DF" w14:textId="573F1394" w:rsidR="00807357" w:rsidRPr="00807357" w:rsidRDefault="00807357" w:rsidP="00845675">
      <w:pPr>
        <w:contextualSpacing/>
        <w:rPr>
          <w:szCs w:val="24"/>
          <w:lang w:val="tr-TR"/>
        </w:rPr>
      </w:pPr>
      <w:r w:rsidRPr="00807357">
        <w:rPr>
          <w:szCs w:val="24"/>
          <w:lang w:val="tr-TR"/>
        </w:rPr>
        <w:t xml:space="preserve">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aktolunacak sözleşmenin konusuna ve kapsamına girecek işlerin ve taahhütlerin ve sözleşmeden doğup da ortaklığımıza yönelecek yükümlülüklerin yerine getirilmesinden müştereken ve müteselsilen sorumlu olacağımızı ve iş sonuna kadar kurduğumuz özel ortaklıktan ayrılmayacağımızı; aksi takdirde sözleşmenin feshi, teminatın gelir kaydı hususlarında </w:t>
      </w:r>
      <w:r w:rsidR="00337D07">
        <w:rPr>
          <w:szCs w:val="24"/>
          <w:lang w:val="tr-TR" w:eastAsia="en-US"/>
        </w:rPr>
        <w:t xml:space="preserve">T.C. </w:t>
      </w:r>
      <w:r w:rsidR="00337D07" w:rsidRPr="0019559D">
        <w:rPr>
          <w:szCs w:val="24"/>
          <w:lang w:val="tr-TR" w:eastAsia="en-US"/>
        </w:rPr>
        <w:t xml:space="preserve">Çalışma ve Sosyal </w:t>
      </w:r>
      <w:r w:rsidR="00337D07">
        <w:rPr>
          <w:szCs w:val="24"/>
          <w:lang w:val="tr-TR" w:eastAsia="en-US"/>
        </w:rPr>
        <w:t>Güvenlik</w:t>
      </w:r>
      <w:r w:rsidR="00337D07" w:rsidRPr="0019559D">
        <w:rPr>
          <w:szCs w:val="24"/>
          <w:lang w:val="tr-TR" w:eastAsia="en-US"/>
        </w:rPr>
        <w:t xml:space="preserve"> Bakanlığı</w:t>
      </w:r>
      <w:r w:rsidR="00FC7559">
        <w:rPr>
          <w:szCs w:val="24"/>
          <w:lang w:val="tr-TR" w:eastAsia="en-US"/>
        </w:rPr>
        <w:t xml:space="preserve"> </w:t>
      </w:r>
      <w:r w:rsidR="00B04E5D">
        <w:rPr>
          <w:szCs w:val="24"/>
          <w:lang w:val="tr-TR" w:eastAsia="en-US"/>
        </w:rPr>
        <w:t xml:space="preserve">Türkiye İşkur Genel Müdürlüğü </w:t>
      </w:r>
      <w:r w:rsidRPr="00B01421">
        <w:rPr>
          <w:szCs w:val="24"/>
          <w:lang w:val="tr-TR"/>
        </w:rPr>
        <w:t>veya görevlendireceği özel veya tüzel kişilerin yetkili olacağını, idarece</w:t>
      </w:r>
      <w:r w:rsidRPr="00807357">
        <w:rPr>
          <w:szCs w:val="24"/>
          <w:lang w:val="tr-TR"/>
        </w:rPr>
        <w:t xml:space="preserve"> pilot firmaya yapılacak bütün yazışma ve tebligatların iş ortaklığımıza yapılmış sayılacağını, sözleşme konusu işin tamamlanmasından önce iş ortaklığına dahil pilot ortak dışındaki ortaklardan herhangi birinin ölümü, iflası, ağır hastalığı, tutukluluğu veya özgürlüğü kısıtlayıcı bir cezaya mahkûm olması veya dağılması gibi durumlarda pilot ortak ve iş ortaklığının geri kalan diğer ortakları</w:t>
      </w:r>
      <w:r w:rsidR="00AF7EAD">
        <w:rPr>
          <w:szCs w:val="24"/>
          <w:lang w:val="tr-TR"/>
        </w:rPr>
        <w:t>nın teminat da dahil işin bütün</w:t>
      </w:r>
      <w:r w:rsidRPr="00807357">
        <w:rPr>
          <w:szCs w:val="24"/>
          <w:lang w:val="tr-TR"/>
        </w:rPr>
        <w:t xml:space="preserve"> yükümlülüklerini ve sorumluluklarını üzerine alacağını ve işi bitireceğini, beyan, kabul ve taahhüt ederiz.</w:t>
      </w:r>
    </w:p>
    <w:p w14:paraId="66E36F4C" w14:textId="77777777" w:rsidR="00807357" w:rsidRPr="00807357" w:rsidRDefault="00807357" w:rsidP="00845675">
      <w:pPr>
        <w:contextualSpacing/>
        <w:rPr>
          <w:szCs w:val="24"/>
          <w:lang w:val="tr-TR"/>
        </w:rPr>
      </w:pPr>
    </w:p>
    <w:tbl>
      <w:tblPr>
        <w:tblW w:w="0" w:type="auto"/>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18"/>
        <w:gridCol w:w="2992"/>
        <w:gridCol w:w="1224"/>
        <w:gridCol w:w="3995"/>
      </w:tblGrid>
      <w:tr w:rsidR="00807357" w:rsidRPr="00807357" w14:paraId="24769FBB" w14:textId="77777777" w:rsidTr="001B5AAB">
        <w:tc>
          <w:tcPr>
            <w:tcW w:w="818" w:type="dxa"/>
            <w:vAlign w:val="center"/>
          </w:tcPr>
          <w:p w14:paraId="3E31B0F8" w14:textId="77777777" w:rsidR="00807357" w:rsidRPr="00807357" w:rsidRDefault="00807357" w:rsidP="00845675">
            <w:pPr>
              <w:contextualSpacing/>
              <w:jc w:val="center"/>
              <w:rPr>
                <w:szCs w:val="24"/>
                <w:lang w:val="tr-TR"/>
              </w:rPr>
            </w:pPr>
            <w:r w:rsidRPr="00807357">
              <w:rPr>
                <w:szCs w:val="24"/>
                <w:lang w:val="tr-TR"/>
              </w:rPr>
              <w:t>Sıra No.</w:t>
            </w:r>
          </w:p>
        </w:tc>
        <w:tc>
          <w:tcPr>
            <w:tcW w:w="2992" w:type="dxa"/>
            <w:vAlign w:val="center"/>
          </w:tcPr>
          <w:p w14:paraId="135EE553" w14:textId="77777777" w:rsidR="00807357" w:rsidRPr="00807357" w:rsidRDefault="00807357" w:rsidP="00845675">
            <w:pPr>
              <w:contextualSpacing/>
              <w:jc w:val="center"/>
              <w:rPr>
                <w:szCs w:val="24"/>
                <w:lang w:val="tr-TR"/>
              </w:rPr>
            </w:pPr>
            <w:r w:rsidRPr="00807357">
              <w:rPr>
                <w:szCs w:val="24"/>
                <w:lang w:val="tr-TR"/>
              </w:rPr>
              <w:t>İş ortaklığının ortağının adı</w:t>
            </w:r>
          </w:p>
        </w:tc>
        <w:tc>
          <w:tcPr>
            <w:tcW w:w="1122" w:type="dxa"/>
            <w:vAlign w:val="center"/>
          </w:tcPr>
          <w:p w14:paraId="3A9062B7" w14:textId="77777777" w:rsidR="00807357" w:rsidRPr="00807357" w:rsidRDefault="00807357" w:rsidP="00845675">
            <w:pPr>
              <w:contextualSpacing/>
              <w:jc w:val="center"/>
              <w:rPr>
                <w:szCs w:val="24"/>
                <w:lang w:val="tr-TR"/>
              </w:rPr>
            </w:pPr>
            <w:r w:rsidRPr="00807357">
              <w:rPr>
                <w:szCs w:val="24"/>
                <w:lang w:val="tr-TR"/>
              </w:rPr>
              <w:t>Ortaklık oranı</w:t>
            </w:r>
          </w:p>
        </w:tc>
        <w:tc>
          <w:tcPr>
            <w:tcW w:w="3995" w:type="dxa"/>
            <w:vAlign w:val="center"/>
          </w:tcPr>
          <w:p w14:paraId="5027DDD9" w14:textId="77777777" w:rsidR="00807357" w:rsidRPr="00807357" w:rsidRDefault="00807357" w:rsidP="00845675">
            <w:pPr>
              <w:contextualSpacing/>
              <w:jc w:val="center"/>
              <w:rPr>
                <w:szCs w:val="24"/>
                <w:lang w:val="tr-TR"/>
              </w:rPr>
            </w:pPr>
            <w:r w:rsidRPr="00807357">
              <w:rPr>
                <w:szCs w:val="24"/>
                <w:lang w:val="tr-TR"/>
              </w:rPr>
              <w:t>Tebligat adresi</w:t>
            </w:r>
          </w:p>
        </w:tc>
      </w:tr>
      <w:tr w:rsidR="00807357" w:rsidRPr="00807357" w14:paraId="592E350C" w14:textId="77777777" w:rsidTr="001B5AAB">
        <w:tc>
          <w:tcPr>
            <w:tcW w:w="818" w:type="dxa"/>
          </w:tcPr>
          <w:p w14:paraId="75DA90DD" w14:textId="77777777" w:rsidR="00807357" w:rsidRPr="00807357" w:rsidRDefault="00807357" w:rsidP="00845675">
            <w:pPr>
              <w:contextualSpacing/>
              <w:jc w:val="center"/>
              <w:rPr>
                <w:szCs w:val="24"/>
                <w:lang w:val="tr-TR"/>
              </w:rPr>
            </w:pPr>
            <w:r w:rsidRPr="00807357">
              <w:rPr>
                <w:szCs w:val="24"/>
                <w:lang w:val="tr-TR"/>
              </w:rPr>
              <w:t>1)</w:t>
            </w:r>
          </w:p>
        </w:tc>
        <w:tc>
          <w:tcPr>
            <w:tcW w:w="2992" w:type="dxa"/>
          </w:tcPr>
          <w:p w14:paraId="5CF45682" w14:textId="77777777" w:rsidR="00807357" w:rsidRPr="00807357" w:rsidRDefault="00807357" w:rsidP="00845675">
            <w:pPr>
              <w:contextualSpacing/>
              <w:rPr>
                <w:szCs w:val="24"/>
                <w:lang w:val="tr-TR"/>
              </w:rPr>
            </w:pPr>
          </w:p>
        </w:tc>
        <w:tc>
          <w:tcPr>
            <w:tcW w:w="1122" w:type="dxa"/>
          </w:tcPr>
          <w:p w14:paraId="24A7AC8B" w14:textId="77777777" w:rsidR="00807357" w:rsidRPr="00807357" w:rsidRDefault="00807357" w:rsidP="00845675">
            <w:pPr>
              <w:contextualSpacing/>
              <w:rPr>
                <w:szCs w:val="24"/>
                <w:lang w:val="tr-TR"/>
              </w:rPr>
            </w:pPr>
          </w:p>
        </w:tc>
        <w:tc>
          <w:tcPr>
            <w:tcW w:w="3995" w:type="dxa"/>
          </w:tcPr>
          <w:p w14:paraId="4F9318E0" w14:textId="77777777" w:rsidR="00807357" w:rsidRPr="00807357" w:rsidRDefault="00807357" w:rsidP="00845675">
            <w:pPr>
              <w:contextualSpacing/>
              <w:rPr>
                <w:szCs w:val="24"/>
                <w:lang w:val="tr-TR"/>
              </w:rPr>
            </w:pPr>
          </w:p>
        </w:tc>
      </w:tr>
      <w:tr w:rsidR="00807357" w:rsidRPr="00807357" w14:paraId="046326A9" w14:textId="77777777" w:rsidTr="001B5AAB">
        <w:tc>
          <w:tcPr>
            <w:tcW w:w="818" w:type="dxa"/>
          </w:tcPr>
          <w:p w14:paraId="5CB5E7DF" w14:textId="77777777" w:rsidR="00807357" w:rsidRPr="00807357" w:rsidRDefault="00807357" w:rsidP="00845675">
            <w:pPr>
              <w:contextualSpacing/>
              <w:jc w:val="center"/>
              <w:rPr>
                <w:szCs w:val="24"/>
                <w:lang w:val="tr-TR"/>
              </w:rPr>
            </w:pPr>
            <w:r w:rsidRPr="00807357">
              <w:rPr>
                <w:szCs w:val="24"/>
                <w:lang w:val="tr-TR"/>
              </w:rPr>
              <w:t>2)</w:t>
            </w:r>
          </w:p>
        </w:tc>
        <w:tc>
          <w:tcPr>
            <w:tcW w:w="2992" w:type="dxa"/>
          </w:tcPr>
          <w:p w14:paraId="498D4009" w14:textId="77777777" w:rsidR="00807357" w:rsidRPr="00807357" w:rsidRDefault="00807357" w:rsidP="00845675">
            <w:pPr>
              <w:contextualSpacing/>
              <w:rPr>
                <w:szCs w:val="24"/>
                <w:lang w:val="tr-TR"/>
              </w:rPr>
            </w:pPr>
          </w:p>
        </w:tc>
        <w:tc>
          <w:tcPr>
            <w:tcW w:w="1122" w:type="dxa"/>
          </w:tcPr>
          <w:p w14:paraId="4ADE73EF" w14:textId="77777777" w:rsidR="00807357" w:rsidRPr="00807357" w:rsidRDefault="00807357" w:rsidP="00845675">
            <w:pPr>
              <w:contextualSpacing/>
              <w:rPr>
                <w:szCs w:val="24"/>
                <w:lang w:val="tr-TR"/>
              </w:rPr>
            </w:pPr>
          </w:p>
        </w:tc>
        <w:tc>
          <w:tcPr>
            <w:tcW w:w="3995" w:type="dxa"/>
          </w:tcPr>
          <w:p w14:paraId="5312696C" w14:textId="77777777" w:rsidR="00807357" w:rsidRPr="00807357" w:rsidRDefault="00807357" w:rsidP="00845675">
            <w:pPr>
              <w:contextualSpacing/>
              <w:rPr>
                <w:szCs w:val="24"/>
                <w:lang w:val="tr-TR"/>
              </w:rPr>
            </w:pPr>
          </w:p>
        </w:tc>
      </w:tr>
      <w:tr w:rsidR="00807357" w:rsidRPr="00807357" w14:paraId="43EE84CA" w14:textId="77777777" w:rsidTr="001B5AAB">
        <w:tc>
          <w:tcPr>
            <w:tcW w:w="818" w:type="dxa"/>
          </w:tcPr>
          <w:p w14:paraId="6ACECD60" w14:textId="77777777" w:rsidR="00807357" w:rsidRPr="00807357" w:rsidRDefault="00807357" w:rsidP="00845675">
            <w:pPr>
              <w:contextualSpacing/>
              <w:jc w:val="center"/>
              <w:rPr>
                <w:szCs w:val="24"/>
                <w:lang w:val="tr-TR"/>
              </w:rPr>
            </w:pPr>
            <w:r w:rsidRPr="00807357">
              <w:rPr>
                <w:szCs w:val="24"/>
                <w:lang w:val="tr-TR"/>
              </w:rPr>
              <w:t>3)</w:t>
            </w:r>
          </w:p>
        </w:tc>
        <w:tc>
          <w:tcPr>
            <w:tcW w:w="2992" w:type="dxa"/>
          </w:tcPr>
          <w:p w14:paraId="1AA9CD9E" w14:textId="77777777" w:rsidR="00807357" w:rsidRPr="00807357" w:rsidRDefault="00807357" w:rsidP="00845675">
            <w:pPr>
              <w:contextualSpacing/>
              <w:rPr>
                <w:szCs w:val="24"/>
                <w:lang w:val="tr-TR"/>
              </w:rPr>
            </w:pPr>
          </w:p>
        </w:tc>
        <w:tc>
          <w:tcPr>
            <w:tcW w:w="1122" w:type="dxa"/>
          </w:tcPr>
          <w:p w14:paraId="7F41F60B" w14:textId="77777777" w:rsidR="00807357" w:rsidRPr="00807357" w:rsidRDefault="00807357" w:rsidP="00845675">
            <w:pPr>
              <w:contextualSpacing/>
              <w:rPr>
                <w:szCs w:val="24"/>
                <w:lang w:val="tr-TR"/>
              </w:rPr>
            </w:pPr>
          </w:p>
        </w:tc>
        <w:tc>
          <w:tcPr>
            <w:tcW w:w="3995" w:type="dxa"/>
          </w:tcPr>
          <w:p w14:paraId="2089076C" w14:textId="77777777" w:rsidR="00807357" w:rsidRPr="00807357" w:rsidRDefault="00807357" w:rsidP="00845675">
            <w:pPr>
              <w:contextualSpacing/>
              <w:rPr>
                <w:szCs w:val="24"/>
                <w:lang w:val="tr-TR"/>
              </w:rPr>
            </w:pPr>
          </w:p>
        </w:tc>
      </w:tr>
    </w:tbl>
    <w:p w14:paraId="306908F5" w14:textId="77777777" w:rsidR="00807357" w:rsidRPr="00807357" w:rsidRDefault="00807357" w:rsidP="00845675">
      <w:pPr>
        <w:contextualSpacing/>
        <w:rPr>
          <w:szCs w:val="24"/>
          <w:lang w:val="tr-TR"/>
        </w:rPr>
      </w:pPr>
    </w:p>
    <w:p w14:paraId="48897519" w14:textId="77777777" w:rsidR="00807357" w:rsidRPr="00807357" w:rsidRDefault="00807357" w:rsidP="00845675">
      <w:pPr>
        <w:contextualSpacing/>
        <w:rPr>
          <w:szCs w:val="24"/>
          <w:lang w:val="tr-TR"/>
        </w:rPr>
      </w:pPr>
    </w:p>
    <w:p w14:paraId="5C5E0E9B" w14:textId="77777777" w:rsidR="00807357" w:rsidRPr="00807357" w:rsidRDefault="00807357" w:rsidP="00845675">
      <w:pPr>
        <w:contextualSpacing/>
        <w:rPr>
          <w:szCs w:val="24"/>
          <w:lang w:val="tr-TR"/>
        </w:rPr>
      </w:pPr>
    </w:p>
    <w:p w14:paraId="1F6337F0" w14:textId="77777777" w:rsidR="00807357" w:rsidRPr="00807357" w:rsidRDefault="00807357" w:rsidP="00845675">
      <w:pPr>
        <w:tabs>
          <w:tab w:val="center" w:pos="935"/>
          <w:tab w:val="center" w:pos="2805"/>
          <w:tab w:val="center" w:pos="4488"/>
          <w:tab w:val="center" w:pos="6171"/>
          <w:tab w:val="center" w:pos="7854"/>
        </w:tabs>
        <w:contextualSpacing/>
        <w:rPr>
          <w:szCs w:val="24"/>
          <w:lang w:val="tr-TR"/>
        </w:rPr>
      </w:pPr>
      <w:r w:rsidRPr="00807357">
        <w:rPr>
          <w:szCs w:val="24"/>
          <w:lang w:val="tr-TR"/>
        </w:rPr>
        <w:tab/>
        <w:t>LİDER</w:t>
      </w:r>
      <w:r w:rsidR="0019559D">
        <w:rPr>
          <w:szCs w:val="24"/>
          <w:lang w:val="tr-TR"/>
        </w:rPr>
        <w:t xml:space="preserve"> </w:t>
      </w:r>
      <w:r w:rsidR="00711833">
        <w:rPr>
          <w:szCs w:val="24"/>
          <w:lang w:val="tr-TR"/>
        </w:rPr>
        <w:t xml:space="preserve">                                   </w:t>
      </w:r>
      <w:r w:rsidRPr="00807357">
        <w:rPr>
          <w:szCs w:val="24"/>
          <w:lang w:val="tr-TR"/>
        </w:rPr>
        <w:t xml:space="preserve">PİLOT ORTAK </w:t>
      </w:r>
      <w:r w:rsidRPr="00807357">
        <w:rPr>
          <w:szCs w:val="24"/>
          <w:lang w:val="tr-TR"/>
        </w:rPr>
        <w:tab/>
        <w:t xml:space="preserve"> </w:t>
      </w:r>
      <w:r w:rsidR="00711833">
        <w:rPr>
          <w:szCs w:val="24"/>
          <w:lang w:val="tr-TR"/>
        </w:rPr>
        <w:t xml:space="preserve">                          </w:t>
      </w:r>
      <w:r w:rsidR="007C7827">
        <w:rPr>
          <w:szCs w:val="24"/>
          <w:lang w:val="tr-TR"/>
        </w:rPr>
        <w:t>ÖZEL</w:t>
      </w:r>
      <w:r w:rsidRPr="00807357">
        <w:rPr>
          <w:szCs w:val="24"/>
          <w:lang w:val="tr-TR"/>
        </w:rPr>
        <w:t xml:space="preserve">ORTAK  </w:t>
      </w:r>
      <w:r w:rsidR="00711833">
        <w:rPr>
          <w:szCs w:val="24"/>
          <w:lang w:val="tr-TR"/>
        </w:rPr>
        <w:t xml:space="preserve">                           </w:t>
      </w:r>
      <w:r w:rsidRPr="00807357">
        <w:rPr>
          <w:szCs w:val="24"/>
          <w:lang w:val="tr-TR"/>
        </w:rPr>
        <w:tab/>
      </w:r>
      <w:r w:rsidRPr="00807357">
        <w:rPr>
          <w:szCs w:val="24"/>
          <w:lang w:val="tr-TR"/>
        </w:rPr>
        <w:tab/>
        <w:t xml:space="preserve">    </w:t>
      </w:r>
    </w:p>
    <w:p w14:paraId="3C65ADAE" w14:textId="77777777" w:rsidR="00807357" w:rsidRPr="00807357" w:rsidRDefault="00AF7EAD" w:rsidP="00845675">
      <w:pPr>
        <w:tabs>
          <w:tab w:val="center" w:pos="935"/>
          <w:tab w:val="center" w:pos="2805"/>
          <w:tab w:val="center" w:pos="4488"/>
          <w:tab w:val="center" w:pos="6171"/>
          <w:tab w:val="center" w:pos="7854"/>
        </w:tabs>
        <w:contextualSpacing/>
        <w:rPr>
          <w:szCs w:val="24"/>
          <w:lang w:val="tr-TR"/>
        </w:rPr>
      </w:pPr>
      <w:r>
        <w:rPr>
          <w:szCs w:val="24"/>
          <w:lang w:val="tr-TR"/>
        </w:rPr>
        <w:tab/>
        <w:t xml:space="preserve">İmza </w:t>
      </w:r>
      <w:r w:rsidR="00807357" w:rsidRPr="00807357">
        <w:rPr>
          <w:szCs w:val="24"/>
          <w:lang w:val="tr-TR"/>
        </w:rPr>
        <w:t xml:space="preserve">         </w:t>
      </w:r>
      <w:r w:rsidR="00711833">
        <w:rPr>
          <w:szCs w:val="24"/>
          <w:lang w:val="tr-TR"/>
        </w:rPr>
        <w:t xml:space="preserve">           </w:t>
      </w:r>
      <w:r>
        <w:rPr>
          <w:szCs w:val="24"/>
          <w:lang w:val="tr-TR"/>
        </w:rPr>
        <w:t xml:space="preserve">                             </w:t>
      </w:r>
      <w:r w:rsidR="00711833">
        <w:rPr>
          <w:szCs w:val="24"/>
          <w:lang w:val="tr-TR"/>
        </w:rPr>
        <w:t xml:space="preserve">  </w:t>
      </w:r>
      <w:r w:rsidR="00807357" w:rsidRPr="00807357">
        <w:rPr>
          <w:szCs w:val="24"/>
          <w:lang w:val="tr-TR"/>
        </w:rPr>
        <w:t xml:space="preserve"> İmza</w:t>
      </w:r>
      <w:r w:rsidR="00807357" w:rsidRPr="00807357">
        <w:rPr>
          <w:szCs w:val="24"/>
          <w:lang w:val="tr-TR"/>
        </w:rPr>
        <w:tab/>
        <w:t xml:space="preserve">             </w:t>
      </w:r>
      <w:r w:rsidR="00711833">
        <w:rPr>
          <w:szCs w:val="24"/>
          <w:lang w:val="tr-TR"/>
        </w:rPr>
        <w:t xml:space="preserve">                             </w:t>
      </w:r>
      <w:r w:rsidR="00807357" w:rsidRPr="00807357">
        <w:rPr>
          <w:szCs w:val="24"/>
          <w:lang w:val="tr-TR"/>
        </w:rPr>
        <w:t>İmza</w:t>
      </w:r>
      <w:r w:rsidR="00807357" w:rsidRPr="00807357">
        <w:rPr>
          <w:szCs w:val="24"/>
          <w:lang w:val="tr-TR"/>
        </w:rPr>
        <w:tab/>
        <w:t xml:space="preserve">    </w:t>
      </w:r>
      <w:r w:rsidR="00711833">
        <w:rPr>
          <w:szCs w:val="24"/>
          <w:lang w:val="tr-TR"/>
        </w:rPr>
        <w:t xml:space="preserve">                                          </w:t>
      </w:r>
      <w:r w:rsidR="00807357" w:rsidRPr="00807357">
        <w:rPr>
          <w:szCs w:val="24"/>
          <w:lang w:val="tr-TR"/>
        </w:rPr>
        <w:tab/>
      </w:r>
      <w:r w:rsidR="00807357" w:rsidRPr="00807357">
        <w:rPr>
          <w:szCs w:val="24"/>
          <w:lang w:val="tr-TR"/>
        </w:rPr>
        <w:tab/>
      </w:r>
    </w:p>
    <w:p w14:paraId="23C4CE98" w14:textId="77777777" w:rsidR="00807357" w:rsidRPr="00807357" w:rsidRDefault="00807357" w:rsidP="00845675">
      <w:pPr>
        <w:contextualSpacing/>
        <w:rPr>
          <w:szCs w:val="24"/>
          <w:lang w:val="tr-TR"/>
        </w:rPr>
      </w:pPr>
    </w:p>
    <w:p w14:paraId="503663A7" w14:textId="77777777" w:rsidR="00807357" w:rsidRDefault="00807357" w:rsidP="00845675">
      <w:pPr>
        <w:contextualSpacing/>
        <w:rPr>
          <w:sz w:val="23"/>
          <w:szCs w:val="23"/>
          <w:lang w:val="tr-TR"/>
        </w:rPr>
      </w:pPr>
    </w:p>
    <w:p w14:paraId="5199CD9E" w14:textId="77777777" w:rsidR="00746D4E" w:rsidRDefault="00746D4E" w:rsidP="00845675">
      <w:pPr>
        <w:contextualSpacing/>
        <w:rPr>
          <w:sz w:val="23"/>
          <w:szCs w:val="23"/>
          <w:lang w:val="tr-TR"/>
        </w:rPr>
      </w:pPr>
    </w:p>
    <w:p w14:paraId="1471F8F9" w14:textId="77777777" w:rsidR="00465C82" w:rsidRDefault="00465C82" w:rsidP="00845675">
      <w:pPr>
        <w:contextualSpacing/>
        <w:rPr>
          <w:sz w:val="23"/>
          <w:szCs w:val="23"/>
          <w:lang w:val="tr-TR"/>
        </w:rPr>
      </w:pPr>
    </w:p>
    <w:p w14:paraId="73692260" w14:textId="77777777" w:rsidR="00337D07" w:rsidRDefault="00337D07" w:rsidP="00845675">
      <w:pPr>
        <w:contextualSpacing/>
        <w:rPr>
          <w:sz w:val="23"/>
          <w:szCs w:val="23"/>
          <w:lang w:val="tr-TR"/>
        </w:rPr>
        <w:sectPr w:rsidR="00337D07" w:rsidSect="006200D6">
          <w:pgSz w:w="11907" w:h="16840" w:code="9"/>
          <w:pgMar w:top="1134" w:right="1418" w:bottom="1418" w:left="1418" w:header="709" w:footer="709" w:gutter="0"/>
          <w:cols w:space="708"/>
          <w:titlePg/>
        </w:sectPr>
      </w:pPr>
    </w:p>
    <w:p w14:paraId="2358A660" w14:textId="4330F743" w:rsidR="00746D4E" w:rsidRDefault="002D4D4B" w:rsidP="00845675">
      <w:pPr>
        <w:contextualSpacing/>
        <w:rPr>
          <w:b/>
        </w:rPr>
      </w:pPr>
      <w:r>
        <w:rPr>
          <w:b/>
        </w:rPr>
        <w:t xml:space="preserve">Ek </w:t>
      </w:r>
      <w:r w:rsidRPr="002D4D4B">
        <w:rPr>
          <w:b/>
        </w:rPr>
        <w:t>2</w:t>
      </w:r>
      <w:r>
        <w:rPr>
          <w:b/>
        </w:rPr>
        <w:t>:</w:t>
      </w:r>
      <w:r w:rsidRPr="002D4D4B">
        <w:rPr>
          <w:b/>
        </w:rPr>
        <w:t xml:space="preserve"> </w:t>
      </w:r>
      <w:r w:rsidR="00711833">
        <w:rPr>
          <w:b/>
        </w:rPr>
        <w:t>İŞ BİTİ</w:t>
      </w:r>
      <w:r w:rsidR="0040116A" w:rsidRPr="00B01421">
        <w:rPr>
          <w:b/>
        </w:rPr>
        <w:t>RME BE</w:t>
      </w:r>
      <w:r w:rsidR="00711833">
        <w:rPr>
          <w:b/>
        </w:rPr>
        <w:t>LGESİ</w:t>
      </w:r>
    </w:p>
    <w:p w14:paraId="1AF38120" w14:textId="77777777" w:rsidR="00A12739" w:rsidRPr="00B01421" w:rsidRDefault="00A12739" w:rsidP="00845675">
      <w:pPr>
        <w:contextualSpacing/>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3912"/>
        <w:gridCol w:w="4409"/>
      </w:tblGrid>
      <w:tr w:rsidR="00746D4E" w:rsidRPr="00C6150B" w14:paraId="63FACF38" w14:textId="77777777" w:rsidTr="00FC7559">
        <w:trPr>
          <w:trHeight w:val="352"/>
          <w:jc w:val="center"/>
        </w:trPr>
        <w:tc>
          <w:tcPr>
            <w:tcW w:w="9464" w:type="dxa"/>
            <w:gridSpan w:val="3"/>
          </w:tcPr>
          <w:p w14:paraId="0AAD70B6" w14:textId="77777777" w:rsidR="00746D4E" w:rsidRPr="00C6150B" w:rsidRDefault="00746D4E" w:rsidP="00845675">
            <w:pPr>
              <w:overflowPunct w:val="0"/>
              <w:contextualSpacing/>
              <w:jc w:val="center"/>
              <w:textAlignment w:val="baseline"/>
              <w:rPr>
                <w:b/>
              </w:rPr>
            </w:pPr>
            <w:r w:rsidRPr="00C6150B">
              <w:rPr>
                <w:b/>
              </w:rPr>
              <w:t>İŞ BİTİRME BELGESİ</w:t>
            </w:r>
          </w:p>
          <w:p w14:paraId="3AC99F8E" w14:textId="77777777" w:rsidR="00746D4E" w:rsidRPr="00C6150B" w:rsidRDefault="00746D4E" w:rsidP="00845675">
            <w:pPr>
              <w:overflowPunct w:val="0"/>
              <w:contextualSpacing/>
              <w:jc w:val="center"/>
              <w:textAlignment w:val="baseline"/>
              <w:rPr>
                <w:b/>
              </w:rPr>
            </w:pPr>
            <w:r w:rsidRPr="00C6150B">
              <w:rPr>
                <w:b/>
              </w:rPr>
              <w:t>(YÜKLENİCİ)</w:t>
            </w:r>
          </w:p>
        </w:tc>
      </w:tr>
      <w:tr w:rsidR="00746D4E" w:rsidRPr="00C6150B" w14:paraId="0903305A" w14:textId="77777777" w:rsidTr="00FC7559">
        <w:trPr>
          <w:jc w:val="center"/>
        </w:trPr>
        <w:tc>
          <w:tcPr>
            <w:tcW w:w="4606" w:type="dxa"/>
            <w:gridSpan w:val="2"/>
          </w:tcPr>
          <w:p w14:paraId="27EC7FDF" w14:textId="77777777" w:rsidR="00746D4E" w:rsidRPr="00C6150B" w:rsidRDefault="00746D4E" w:rsidP="00845675">
            <w:pPr>
              <w:overflowPunct w:val="0"/>
              <w:contextualSpacing/>
              <w:textAlignment w:val="baseline"/>
              <w:rPr>
                <w:b/>
              </w:rPr>
            </w:pPr>
            <w:r w:rsidRPr="00C6150B">
              <w:rPr>
                <w:b/>
              </w:rPr>
              <w:t xml:space="preserve">    Sayı :</w:t>
            </w:r>
            <w:r w:rsidRPr="00C6150B">
              <w:rPr>
                <w:b/>
                <w:color w:val="FF0000"/>
              </w:rPr>
              <w:t xml:space="preserve"> </w:t>
            </w:r>
            <w:r w:rsidRPr="00C6150B">
              <w:rPr>
                <w:b/>
              </w:rPr>
              <w:t xml:space="preserve"> </w:t>
            </w:r>
          </w:p>
        </w:tc>
        <w:tc>
          <w:tcPr>
            <w:tcW w:w="4858" w:type="dxa"/>
          </w:tcPr>
          <w:p w14:paraId="36F25066" w14:textId="77777777" w:rsidR="00746D4E" w:rsidRPr="00C6150B" w:rsidRDefault="00746D4E" w:rsidP="00845675">
            <w:pPr>
              <w:overflowPunct w:val="0"/>
              <w:contextualSpacing/>
              <w:textAlignment w:val="baseline"/>
              <w:rPr>
                <w:b/>
              </w:rPr>
            </w:pPr>
            <w:r w:rsidRPr="00C6150B">
              <w:t xml:space="preserve"> </w:t>
            </w:r>
            <w:r w:rsidRPr="00C6150B">
              <w:rPr>
                <w:b/>
              </w:rPr>
              <w:t>Tarih:</w:t>
            </w:r>
            <w:r w:rsidRPr="00C6150B">
              <w:rPr>
                <w:b/>
                <w:color w:val="FF0000"/>
              </w:rPr>
              <w:t xml:space="preserve"> </w:t>
            </w:r>
          </w:p>
        </w:tc>
      </w:tr>
      <w:tr w:rsidR="00746D4E" w:rsidRPr="00C6150B" w14:paraId="2B2E641C" w14:textId="77777777" w:rsidTr="00FC7559">
        <w:trPr>
          <w:trHeight w:val="254"/>
          <w:jc w:val="center"/>
        </w:trPr>
        <w:tc>
          <w:tcPr>
            <w:tcW w:w="465" w:type="dxa"/>
          </w:tcPr>
          <w:p w14:paraId="5A629142" w14:textId="77777777" w:rsidR="00746D4E" w:rsidRPr="00C6150B" w:rsidRDefault="00746D4E" w:rsidP="00845675">
            <w:pPr>
              <w:overflowPunct w:val="0"/>
              <w:contextualSpacing/>
              <w:textAlignment w:val="baseline"/>
              <w:rPr>
                <w:b/>
              </w:rPr>
            </w:pPr>
            <w:r w:rsidRPr="00C6150B">
              <w:rPr>
                <w:b/>
              </w:rPr>
              <w:t xml:space="preserve">1   </w:t>
            </w:r>
          </w:p>
        </w:tc>
        <w:tc>
          <w:tcPr>
            <w:tcW w:w="4141" w:type="dxa"/>
          </w:tcPr>
          <w:p w14:paraId="126B8365" w14:textId="77777777" w:rsidR="00746D4E" w:rsidRPr="00C6150B" w:rsidRDefault="00746D4E" w:rsidP="00845675">
            <w:pPr>
              <w:overflowPunct w:val="0"/>
              <w:contextualSpacing/>
              <w:textAlignment w:val="baseline"/>
            </w:pPr>
            <w:r w:rsidRPr="00C6150B">
              <w:t>İdarenin adı</w:t>
            </w:r>
          </w:p>
        </w:tc>
        <w:tc>
          <w:tcPr>
            <w:tcW w:w="4858" w:type="dxa"/>
          </w:tcPr>
          <w:p w14:paraId="419C7B2E" w14:textId="77777777" w:rsidR="00746D4E" w:rsidRPr="00C6150B" w:rsidRDefault="00746D4E" w:rsidP="00845675">
            <w:pPr>
              <w:overflowPunct w:val="0"/>
              <w:contextualSpacing/>
              <w:textAlignment w:val="baseline"/>
              <w:rPr>
                <w:b/>
                <w:color w:val="FF0000"/>
              </w:rPr>
            </w:pPr>
          </w:p>
        </w:tc>
      </w:tr>
      <w:tr w:rsidR="00746D4E" w:rsidRPr="00C6150B" w14:paraId="7C457950" w14:textId="77777777" w:rsidTr="00FC7559">
        <w:trPr>
          <w:jc w:val="center"/>
        </w:trPr>
        <w:tc>
          <w:tcPr>
            <w:tcW w:w="465" w:type="dxa"/>
          </w:tcPr>
          <w:p w14:paraId="2DC35C31" w14:textId="77777777" w:rsidR="00746D4E" w:rsidRPr="00C6150B" w:rsidRDefault="00746D4E" w:rsidP="00845675">
            <w:pPr>
              <w:overflowPunct w:val="0"/>
              <w:contextualSpacing/>
              <w:textAlignment w:val="baseline"/>
              <w:rPr>
                <w:b/>
              </w:rPr>
            </w:pPr>
            <w:r w:rsidRPr="00C6150B">
              <w:rPr>
                <w:b/>
              </w:rPr>
              <w:t>2</w:t>
            </w:r>
          </w:p>
        </w:tc>
        <w:tc>
          <w:tcPr>
            <w:tcW w:w="4141" w:type="dxa"/>
          </w:tcPr>
          <w:p w14:paraId="3AB48B5C" w14:textId="77777777" w:rsidR="00746D4E" w:rsidRPr="00C6150B" w:rsidRDefault="00746D4E" w:rsidP="00845675">
            <w:pPr>
              <w:overflowPunct w:val="0"/>
              <w:contextualSpacing/>
              <w:textAlignment w:val="baseline"/>
            </w:pPr>
            <w:r w:rsidRPr="00C6150B">
              <w:t>İşin adı  ve varsa ihale kayıt numarası</w:t>
            </w:r>
          </w:p>
        </w:tc>
        <w:tc>
          <w:tcPr>
            <w:tcW w:w="4858" w:type="dxa"/>
          </w:tcPr>
          <w:p w14:paraId="3B530DCE" w14:textId="77777777" w:rsidR="00746D4E" w:rsidRPr="00C6150B" w:rsidRDefault="00746D4E" w:rsidP="00845675">
            <w:pPr>
              <w:overflowPunct w:val="0"/>
              <w:contextualSpacing/>
              <w:textAlignment w:val="baseline"/>
              <w:rPr>
                <w:b/>
                <w:color w:val="FF0000"/>
              </w:rPr>
            </w:pPr>
            <w:r w:rsidRPr="00C6150B">
              <w:rPr>
                <w:b/>
              </w:rPr>
              <w:t xml:space="preserve"> </w:t>
            </w:r>
          </w:p>
        </w:tc>
      </w:tr>
      <w:tr w:rsidR="00746D4E" w:rsidRPr="00C6150B" w14:paraId="6DF88792" w14:textId="77777777" w:rsidTr="00FC7559">
        <w:trPr>
          <w:jc w:val="center"/>
        </w:trPr>
        <w:tc>
          <w:tcPr>
            <w:tcW w:w="465" w:type="dxa"/>
          </w:tcPr>
          <w:p w14:paraId="104BFE55" w14:textId="77777777" w:rsidR="00746D4E" w:rsidRPr="00C6150B" w:rsidRDefault="00746D4E" w:rsidP="00845675">
            <w:pPr>
              <w:overflowPunct w:val="0"/>
              <w:contextualSpacing/>
              <w:textAlignment w:val="baseline"/>
              <w:rPr>
                <w:b/>
              </w:rPr>
            </w:pPr>
            <w:r w:rsidRPr="00C6150B">
              <w:rPr>
                <w:b/>
              </w:rPr>
              <w:t>3</w:t>
            </w:r>
          </w:p>
        </w:tc>
        <w:tc>
          <w:tcPr>
            <w:tcW w:w="4141" w:type="dxa"/>
          </w:tcPr>
          <w:p w14:paraId="4E68B78E" w14:textId="77777777" w:rsidR="00746D4E" w:rsidRPr="00C6150B" w:rsidRDefault="00746D4E" w:rsidP="00845675">
            <w:pPr>
              <w:overflowPunct w:val="0"/>
              <w:contextualSpacing/>
              <w:textAlignment w:val="baseline"/>
            </w:pPr>
            <w:r w:rsidRPr="00C6150B">
              <w:t>İşin tanımı</w:t>
            </w:r>
          </w:p>
        </w:tc>
        <w:tc>
          <w:tcPr>
            <w:tcW w:w="4858" w:type="dxa"/>
          </w:tcPr>
          <w:p w14:paraId="225690AA" w14:textId="77777777" w:rsidR="00746D4E" w:rsidRPr="00C6150B" w:rsidRDefault="00746D4E" w:rsidP="00845675">
            <w:pPr>
              <w:overflowPunct w:val="0"/>
              <w:contextualSpacing/>
              <w:textAlignment w:val="baseline"/>
            </w:pPr>
          </w:p>
        </w:tc>
      </w:tr>
      <w:tr w:rsidR="00746D4E" w:rsidRPr="00C6150B" w14:paraId="5ACCA979" w14:textId="77777777" w:rsidTr="00FC7559">
        <w:trPr>
          <w:jc w:val="center"/>
        </w:trPr>
        <w:tc>
          <w:tcPr>
            <w:tcW w:w="465" w:type="dxa"/>
          </w:tcPr>
          <w:p w14:paraId="7275E69E" w14:textId="77777777" w:rsidR="00746D4E" w:rsidRPr="00C6150B" w:rsidRDefault="00746D4E" w:rsidP="00845675">
            <w:pPr>
              <w:overflowPunct w:val="0"/>
              <w:contextualSpacing/>
              <w:textAlignment w:val="baseline"/>
              <w:rPr>
                <w:b/>
              </w:rPr>
            </w:pPr>
            <w:r w:rsidRPr="00C6150B">
              <w:rPr>
                <w:b/>
              </w:rPr>
              <w:t>4</w:t>
            </w:r>
          </w:p>
        </w:tc>
        <w:tc>
          <w:tcPr>
            <w:tcW w:w="4141" w:type="dxa"/>
          </w:tcPr>
          <w:p w14:paraId="301D41E5" w14:textId="77777777" w:rsidR="00746D4E" w:rsidRPr="00C6150B" w:rsidRDefault="00746D4E" w:rsidP="00845675">
            <w:pPr>
              <w:overflowPunct w:val="0"/>
              <w:contextualSpacing/>
              <w:textAlignment w:val="baseline"/>
            </w:pPr>
            <w:r w:rsidRPr="00C6150B">
              <w:t>Yüklenicinin adı ve soyadı veya ticaret unvanı</w:t>
            </w:r>
          </w:p>
        </w:tc>
        <w:tc>
          <w:tcPr>
            <w:tcW w:w="4858" w:type="dxa"/>
          </w:tcPr>
          <w:p w14:paraId="6D75C9D4" w14:textId="77777777" w:rsidR="00746D4E" w:rsidRPr="00C6150B" w:rsidRDefault="00746D4E" w:rsidP="00845675">
            <w:pPr>
              <w:overflowPunct w:val="0"/>
              <w:contextualSpacing/>
              <w:textAlignment w:val="baseline"/>
            </w:pPr>
          </w:p>
        </w:tc>
      </w:tr>
      <w:tr w:rsidR="00746D4E" w:rsidRPr="00C6150B" w14:paraId="7FF0AA4F" w14:textId="77777777" w:rsidTr="00FC7559">
        <w:trPr>
          <w:jc w:val="center"/>
        </w:trPr>
        <w:tc>
          <w:tcPr>
            <w:tcW w:w="465" w:type="dxa"/>
          </w:tcPr>
          <w:p w14:paraId="788E70AD" w14:textId="77777777" w:rsidR="00746D4E" w:rsidRPr="00C6150B" w:rsidRDefault="00746D4E" w:rsidP="00845675">
            <w:pPr>
              <w:overflowPunct w:val="0"/>
              <w:contextualSpacing/>
              <w:textAlignment w:val="baseline"/>
              <w:rPr>
                <w:b/>
              </w:rPr>
            </w:pPr>
            <w:r w:rsidRPr="00C6150B">
              <w:rPr>
                <w:b/>
              </w:rPr>
              <w:t>5</w:t>
            </w:r>
          </w:p>
        </w:tc>
        <w:tc>
          <w:tcPr>
            <w:tcW w:w="4141" w:type="dxa"/>
          </w:tcPr>
          <w:p w14:paraId="0B85A85E" w14:textId="77777777" w:rsidR="00746D4E" w:rsidRPr="00C6150B" w:rsidRDefault="00746D4E" w:rsidP="00845675">
            <w:pPr>
              <w:overflowPunct w:val="0"/>
              <w:contextualSpacing/>
              <w:textAlignment w:val="baseline"/>
            </w:pPr>
            <w:r w:rsidRPr="00C6150B">
              <w:t>TC Kimlik Numarası</w:t>
            </w:r>
          </w:p>
        </w:tc>
        <w:tc>
          <w:tcPr>
            <w:tcW w:w="4858" w:type="dxa"/>
          </w:tcPr>
          <w:p w14:paraId="2198DA05" w14:textId="77777777" w:rsidR="00746D4E" w:rsidRPr="00C6150B" w:rsidRDefault="00746D4E" w:rsidP="00845675">
            <w:pPr>
              <w:overflowPunct w:val="0"/>
              <w:contextualSpacing/>
              <w:textAlignment w:val="baseline"/>
            </w:pPr>
          </w:p>
        </w:tc>
      </w:tr>
      <w:tr w:rsidR="00746D4E" w:rsidRPr="00C6150B" w14:paraId="678B358A" w14:textId="77777777" w:rsidTr="00FC7559">
        <w:trPr>
          <w:jc w:val="center"/>
        </w:trPr>
        <w:tc>
          <w:tcPr>
            <w:tcW w:w="465" w:type="dxa"/>
          </w:tcPr>
          <w:p w14:paraId="4EC29741" w14:textId="77777777" w:rsidR="00746D4E" w:rsidRPr="00C6150B" w:rsidRDefault="00746D4E" w:rsidP="00845675">
            <w:pPr>
              <w:overflowPunct w:val="0"/>
              <w:contextualSpacing/>
              <w:textAlignment w:val="baseline"/>
              <w:rPr>
                <w:b/>
              </w:rPr>
            </w:pPr>
            <w:r w:rsidRPr="00C6150B">
              <w:rPr>
                <w:b/>
              </w:rPr>
              <w:t>6</w:t>
            </w:r>
          </w:p>
        </w:tc>
        <w:tc>
          <w:tcPr>
            <w:tcW w:w="4141" w:type="dxa"/>
          </w:tcPr>
          <w:p w14:paraId="1A316A83" w14:textId="77777777" w:rsidR="00746D4E" w:rsidRPr="00C6150B" w:rsidRDefault="00746D4E" w:rsidP="00845675">
            <w:pPr>
              <w:overflowPunct w:val="0"/>
              <w:contextualSpacing/>
              <w:textAlignment w:val="baseline"/>
            </w:pPr>
            <w:r w:rsidRPr="00C6150B">
              <w:t>Vergi Kimlik Numarası</w:t>
            </w:r>
          </w:p>
        </w:tc>
        <w:tc>
          <w:tcPr>
            <w:tcW w:w="4858" w:type="dxa"/>
          </w:tcPr>
          <w:p w14:paraId="74CFEB85" w14:textId="77777777" w:rsidR="00746D4E" w:rsidRPr="00C6150B" w:rsidRDefault="00746D4E" w:rsidP="00845675">
            <w:pPr>
              <w:overflowPunct w:val="0"/>
              <w:contextualSpacing/>
              <w:textAlignment w:val="baseline"/>
              <w:rPr>
                <w:b/>
                <w:color w:val="0070C0"/>
              </w:rPr>
            </w:pPr>
          </w:p>
        </w:tc>
      </w:tr>
      <w:tr w:rsidR="00746D4E" w:rsidRPr="00C6150B" w14:paraId="5A9E3567" w14:textId="77777777" w:rsidTr="00FC7559">
        <w:trPr>
          <w:trHeight w:val="1066"/>
          <w:jc w:val="center"/>
        </w:trPr>
        <w:tc>
          <w:tcPr>
            <w:tcW w:w="465" w:type="dxa"/>
          </w:tcPr>
          <w:p w14:paraId="6291E272" w14:textId="77777777" w:rsidR="00746D4E" w:rsidRPr="00C6150B" w:rsidRDefault="00746D4E" w:rsidP="00845675">
            <w:pPr>
              <w:overflowPunct w:val="0"/>
              <w:contextualSpacing/>
              <w:textAlignment w:val="baseline"/>
              <w:rPr>
                <w:b/>
              </w:rPr>
            </w:pPr>
            <w:r w:rsidRPr="00C6150B">
              <w:rPr>
                <w:b/>
              </w:rPr>
              <w:t>7</w:t>
            </w:r>
          </w:p>
        </w:tc>
        <w:tc>
          <w:tcPr>
            <w:tcW w:w="4141" w:type="dxa"/>
          </w:tcPr>
          <w:p w14:paraId="11A91E29" w14:textId="77777777" w:rsidR="00746D4E" w:rsidRPr="00C6150B" w:rsidRDefault="00746D4E" w:rsidP="00845675">
            <w:pPr>
              <w:overflowPunct w:val="0"/>
              <w:contextualSpacing/>
              <w:textAlignment w:val="baseline"/>
            </w:pPr>
            <w:r w:rsidRPr="00C6150B">
              <w:t>Yüklenici iş ortaklığı ise ortaklar ve ortaklık oranları/Yüklenici konsorsiyum ise ortaklar ve bu ortaklarca geçekleştirilen iş kısımları ile bu kısımların tutarı</w:t>
            </w:r>
          </w:p>
        </w:tc>
        <w:tc>
          <w:tcPr>
            <w:tcW w:w="4858" w:type="dxa"/>
          </w:tcPr>
          <w:p w14:paraId="1FF6D035" w14:textId="77777777" w:rsidR="00746D4E" w:rsidRPr="00C6150B" w:rsidRDefault="00746D4E" w:rsidP="00845675">
            <w:pPr>
              <w:overflowPunct w:val="0"/>
              <w:contextualSpacing/>
              <w:textAlignment w:val="baseline"/>
              <w:rPr>
                <w:i/>
                <w:color w:val="0070C0"/>
              </w:rPr>
            </w:pPr>
          </w:p>
        </w:tc>
      </w:tr>
      <w:tr w:rsidR="00746D4E" w:rsidRPr="00C6150B" w14:paraId="7B3C41B0" w14:textId="77777777" w:rsidTr="00FC7559">
        <w:trPr>
          <w:trHeight w:val="432"/>
          <w:jc w:val="center"/>
        </w:trPr>
        <w:tc>
          <w:tcPr>
            <w:tcW w:w="465" w:type="dxa"/>
          </w:tcPr>
          <w:p w14:paraId="02739A72" w14:textId="77777777" w:rsidR="00746D4E" w:rsidRPr="00C6150B" w:rsidRDefault="00746D4E" w:rsidP="00845675">
            <w:pPr>
              <w:overflowPunct w:val="0"/>
              <w:contextualSpacing/>
              <w:textAlignment w:val="baseline"/>
              <w:rPr>
                <w:b/>
              </w:rPr>
            </w:pPr>
            <w:r w:rsidRPr="00C6150B">
              <w:rPr>
                <w:b/>
              </w:rPr>
              <w:t>8</w:t>
            </w:r>
          </w:p>
        </w:tc>
        <w:tc>
          <w:tcPr>
            <w:tcW w:w="4141" w:type="dxa"/>
          </w:tcPr>
          <w:p w14:paraId="27F8BBB7" w14:textId="77777777" w:rsidR="00746D4E" w:rsidRPr="00C6150B" w:rsidRDefault="00746D4E" w:rsidP="00845675">
            <w:pPr>
              <w:overflowPunct w:val="0"/>
              <w:contextualSpacing/>
              <w:textAlignment w:val="baseline"/>
            </w:pPr>
            <w:r w:rsidRPr="00C6150B">
              <w:t>Sözleşme tarihi</w:t>
            </w:r>
          </w:p>
        </w:tc>
        <w:tc>
          <w:tcPr>
            <w:tcW w:w="4858" w:type="dxa"/>
          </w:tcPr>
          <w:p w14:paraId="0C462D15" w14:textId="77777777" w:rsidR="00746D4E" w:rsidRPr="00C6150B" w:rsidRDefault="00746D4E" w:rsidP="00845675">
            <w:pPr>
              <w:contextualSpacing/>
            </w:pPr>
          </w:p>
        </w:tc>
      </w:tr>
      <w:tr w:rsidR="00746D4E" w:rsidRPr="00C6150B" w14:paraId="378EABC0" w14:textId="77777777" w:rsidTr="00FC7559">
        <w:trPr>
          <w:trHeight w:val="426"/>
          <w:jc w:val="center"/>
        </w:trPr>
        <w:tc>
          <w:tcPr>
            <w:tcW w:w="465" w:type="dxa"/>
            <w:vMerge w:val="restart"/>
          </w:tcPr>
          <w:p w14:paraId="51B0EC94" w14:textId="77777777" w:rsidR="00746D4E" w:rsidRPr="00C6150B" w:rsidRDefault="00746D4E" w:rsidP="00845675">
            <w:pPr>
              <w:overflowPunct w:val="0"/>
              <w:contextualSpacing/>
              <w:textAlignment w:val="baseline"/>
              <w:rPr>
                <w:b/>
              </w:rPr>
            </w:pPr>
          </w:p>
          <w:p w14:paraId="0B70DC7C" w14:textId="77777777" w:rsidR="00746D4E" w:rsidRPr="00C6150B" w:rsidRDefault="00746D4E" w:rsidP="00845675">
            <w:pPr>
              <w:overflowPunct w:val="0"/>
              <w:contextualSpacing/>
              <w:textAlignment w:val="baseline"/>
              <w:rPr>
                <w:b/>
              </w:rPr>
            </w:pPr>
          </w:p>
          <w:p w14:paraId="03C7380C" w14:textId="77777777" w:rsidR="00746D4E" w:rsidRPr="00C6150B" w:rsidRDefault="00746D4E" w:rsidP="00845675">
            <w:pPr>
              <w:overflowPunct w:val="0"/>
              <w:contextualSpacing/>
              <w:textAlignment w:val="baseline"/>
              <w:rPr>
                <w:b/>
              </w:rPr>
            </w:pPr>
            <w:r w:rsidRPr="00C6150B">
              <w:rPr>
                <w:b/>
              </w:rPr>
              <w:t>9</w:t>
            </w:r>
          </w:p>
        </w:tc>
        <w:tc>
          <w:tcPr>
            <w:tcW w:w="4141" w:type="dxa"/>
          </w:tcPr>
          <w:p w14:paraId="0CBDE447" w14:textId="77777777" w:rsidR="00746D4E" w:rsidRPr="00C6150B" w:rsidRDefault="00746D4E" w:rsidP="00845675">
            <w:pPr>
              <w:overflowPunct w:val="0"/>
              <w:contextualSpacing/>
              <w:textAlignment w:val="baseline"/>
            </w:pPr>
            <w:r w:rsidRPr="00C6150B">
              <w:t xml:space="preserve">İlk Sözleşme bedeli </w:t>
            </w:r>
          </w:p>
        </w:tc>
        <w:tc>
          <w:tcPr>
            <w:tcW w:w="4858" w:type="dxa"/>
          </w:tcPr>
          <w:p w14:paraId="6BEB28F2" w14:textId="77777777" w:rsidR="00746D4E" w:rsidRPr="00C6150B" w:rsidRDefault="00746D4E" w:rsidP="00845675">
            <w:pPr>
              <w:overflowPunct w:val="0"/>
              <w:contextualSpacing/>
              <w:textAlignment w:val="baseline"/>
              <w:rPr>
                <w:color w:val="0070C0"/>
              </w:rPr>
            </w:pPr>
            <w:r w:rsidRPr="00C6150B">
              <w:rPr>
                <w:b/>
              </w:rPr>
              <w:t xml:space="preserve"> </w:t>
            </w:r>
          </w:p>
        </w:tc>
      </w:tr>
      <w:tr w:rsidR="00746D4E" w:rsidRPr="00C6150B" w14:paraId="26AFA5BB" w14:textId="77777777" w:rsidTr="00FC7559">
        <w:trPr>
          <w:jc w:val="center"/>
        </w:trPr>
        <w:tc>
          <w:tcPr>
            <w:tcW w:w="465" w:type="dxa"/>
            <w:vMerge/>
          </w:tcPr>
          <w:p w14:paraId="775FA483" w14:textId="77777777" w:rsidR="00746D4E" w:rsidRPr="00C6150B" w:rsidRDefault="00746D4E" w:rsidP="00845675">
            <w:pPr>
              <w:overflowPunct w:val="0"/>
              <w:contextualSpacing/>
              <w:textAlignment w:val="baseline"/>
              <w:rPr>
                <w:b/>
              </w:rPr>
            </w:pPr>
          </w:p>
        </w:tc>
        <w:tc>
          <w:tcPr>
            <w:tcW w:w="4141" w:type="dxa"/>
          </w:tcPr>
          <w:p w14:paraId="2B372589" w14:textId="77777777" w:rsidR="00746D4E" w:rsidRPr="00C6150B" w:rsidRDefault="00746D4E" w:rsidP="00845675">
            <w:pPr>
              <w:overflowPunct w:val="0"/>
              <w:contextualSpacing/>
              <w:textAlignment w:val="baseline"/>
              <w:rPr>
                <w:vertAlign w:val="superscript"/>
              </w:rPr>
            </w:pPr>
            <w:r w:rsidRPr="00C6150B">
              <w:t xml:space="preserve">Gerçekleştirilen iş tutarı </w:t>
            </w:r>
          </w:p>
        </w:tc>
        <w:tc>
          <w:tcPr>
            <w:tcW w:w="4858" w:type="dxa"/>
          </w:tcPr>
          <w:p w14:paraId="7DA7BAA1" w14:textId="77777777" w:rsidR="00746D4E" w:rsidRPr="00C6150B" w:rsidRDefault="00746D4E" w:rsidP="00845675">
            <w:pPr>
              <w:overflowPunct w:val="0"/>
              <w:contextualSpacing/>
              <w:textAlignment w:val="baseline"/>
              <w:rPr>
                <w:i/>
                <w:color w:val="0070C0"/>
              </w:rPr>
            </w:pPr>
            <w:r w:rsidRPr="00C6150B">
              <w:t xml:space="preserve"> </w:t>
            </w:r>
          </w:p>
        </w:tc>
      </w:tr>
      <w:tr w:rsidR="00746D4E" w:rsidRPr="00C6150B" w14:paraId="39317DC6" w14:textId="77777777" w:rsidTr="00FC7559">
        <w:trPr>
          <w:jc w:val="center"/>
        </w:trPr>
        <w:tc>
          <w:tcPr>
            <w:tcW w:w="465" w:type="dxa"/>
            <w:vMerge/>
          </w:tcPr>
          <w:p w14:paraId="3B75B87F" w14:textId="77777777" w:rsidR="00746D4E" w:rsidRPr="00C6150B" w:rsidRDefault="00746D4E" w:rsidP="00845675">
            <w:pPr>
              <w:overflowPunct w:val="0"/>
              <w:contextualSpacing/>
              <w:textAlignment w:val="baseline"/>
              <w:rPr>
                <w:b/>
              </w:rPr>
            </w:pPr>
          </w:p>
        </w:tc>
        <w:tc>
          <w:tcPr>
            <w:tcW w:w="4141" w:type="dxa"/>
          </w:tcPr>
          <w:p w14:paraId="2E33B781" w14:textId="77777777" w:rsidR="00746D4E" w:rsidRPr="00C6150B" w:rsidRDefault="00746D4E" w:rsidP="00845675">
            <w:pPr>
              <w:overflowPunct w:val="0"/>
              <w:contextualSpacing/>
              <w:textAlignment w:val="baseline"/>
            </w:pPr>
            <w:r w:rsidRPr="00C6150B">
              <w:t>Toplam sözleşme tutarı</w:t>
            </w:r>
          </w:p>
        </w:tc>
        <w:tc>
          <w:tcPr>
            <w:tcW w:w="4858" w:type="dxa"/>
          </w:tcPr>
          <w:p w14:paraId="1113A1C3" w14:textId="77777777" w:rsidR="00746D4E" w:rsidRPr="00C6150B" w:rsidRDefault="00746D4E" w:rsidP="00845675">
            <w:pPr>
              <w:overflowPunct w:val="0"/>
              <w:contextualSpacing/>
              <w:textAlignment w:val="baseline"/>
              <w:rPr>
                <w:i/>
                <w:color w:val="0070C0"/>
              </w:rPr>
            </w:pPr>
            <w:r w:rsidRPr="00C6150B">
              <w:rPr>
                <w:b/>
              </w:rPr>
              <w:t xml:space="preserve"> </w:t>
            </w:r>
          </w:p>
        </w:tc>
      </w:tr>
      <w:tr w:rsidR="00746D4E" w:rsidRPr="00C6150B" w14:paraId="2F308CA4" w14:textId="77777777" w:rsidTr="00FC7559">
        <w:trPr>
          <w:trHeight w:val="563"/>
          <w:jc w:val="center"/>
        </w:trPr>
        <w:tc>
          <w:tcPr>
            <w:tcW w:w="465" w:type="dxa"/>
          </w:tcPr>
          <w:p w14:paraId="3AB2D6CB" w14:textId="77777777" w:rsidR="00746D4E" w:rsidRPr="00C6150B" w:rsidRDefault="00746D4E" w:rsidP="00845675">
            <w:pPr>
              <w:overflowPunct w:val="0"/>
              <w:contextualSpacing/>
              <w:textAlignment w:val="baseline"/>
              <w:rPr>
                <w:b/>
              </w:rPr>
            </w:pPr>
            <w:r w:rsidRPr="00C6150B">
              <w:rPr>
                <w:b/>
              </w:rPr>
              <w:t>10</w:t>
            </w:r>
          </w:p>
        </w:tc>
        <w:tc>
          <w:tcPr>
            <w:tcW w:w="4141" w:type="dxa"/>
          </w:tcPr>
          <w:p w14:paraId="79E6F69F" w14:textId="77777777" w:rsidR="00746D4E" w:rsidRPr="00C6150B" w:rsidRDefault="00746D4E" w:rsidP="00845675">
            <w:pPr>
              <w:overflowPunct w:val="0"/>
              <w:contextualSpacing/>
              <w:textAlignment w:val="baseline"/>
            </w:pPr>
            <w:r w:rsidRPr="00C6150B">
              <w:t>Kabul tarihi</w:t>
            </w:r>
          </w:p>
        </w:tc>
        <w:tc>
          <w:tcPr>
            <w:tcW w:w="4858" w:type="dxa"/>
          </w:tcPr>
          <w:p w14:paraId="2C90198A" w14:textId="77777777" w:rsidR="00746D4E" w:rsidRPr="00C6150B" w:rsidRDefault="00746D4E" w:rsidP="00845675">
            <w:pPr>
              <w:overflowPunct w:val="0"/>
              <w:contextualSpacing/>
              <w:textAlignment w:val="baseline"/>
              <w:rPr>
                <w:i/>
                <w:color w:val="0070C0"/>
              </w:rPr>
            </w:pPr>
          </w:p>
        </w:tc>
      </w:tr>
      <w:tr w:rsidR="00746D4E" w:rsidRPr="00C6150B" w14:paraId="721393F5" w14:textId="77777777" w:rsidTr="00FC7559">
        <w:trPr>
          <w:trHeight w:val="315"/>
          <w:jc w:val="center"/>
        </w:trPr>
        <w:tc>
          <w:tcPr>
            <w:tcW w:w="465" w:type="dxa"/>
            <w:vMerge w:val="restart"/>
          </w:tcPr>
          <w:p w14:paraId="74902A52" w14:textId="77777777" w:rsidR="00746D4E" w:rsidRPr="00C6150B" w:rsidRDefault="00746D4E" w:rsidP="00845675">
            <w:pPr>
              <w:overflowPunct w:val="0"/>
              <w:contextualSpacing/>
              <w:textAlignment w:val="baseline"/>
              <w:rPr>
                <w:b/>
              </w:rPr>
            </w:pPr>
          </w:p>
          <w:p w14:paraId="59B47536" w14:textId="77777777" w:rsidR="00746D4E" w:rsidRPr="00C6150B" w:rsidRDefault="00746D4E" w:rsidP="00845675">
            <w:pPr>
              <w:overflowPunct w:val="0"/>
              <w:contextualSpacing/>
              <w:textAlignment w:val="baseline"/>
              <w:rPr>
                <w:b/>
              </w:rPr>
            </w:pPr>
          </w:p>
          <w:p w14:paraId="7B018855" w14:textId="77777777" w:rsidR="00746D4E" w:rsidRPr="00C6150B" w:rsidRDefault="00746D4E" w:rsidP="00845675">
            <w:pPr>
              <w:overflowPunct w:val="0"/>
              <w:contextualSpacing/>
              <w:textAlignment w:val="baseline"/>
              <w:rPr>
                <w:b/>
              </w:rPr>
            </w:pPr>
            <w:r w:rsidRPr="00C6150B">
              <w:rPr>
                <w:b/>
              </w:rPr>
              <w:t>11</w:t>
            </w:r>
          </w:p>
        </w:tc>
        <w:tc>
          <w:tcPr>
            <w:tcW w:w="8999" w:type="dxa"/>
            <w:gridSpan w:val="2"/>
          </w:tcPr>
          <w:p w14:paraId="04D81E6B" w14:textId="77777777" w:rsidR="00746D4E" w:rsidRPr="00C6150B" w:rsidRDefault="00746D4E" w:rsidP="00845675">
            <w:pPr>
              <w:overflowPunct w:val="0"/>
              <w:contextualSpacing/>
              <w:jc w:val="center"/>
              <w:textAlignment w:val="baseline"/>
            </w:pPr>
            <w:r w:rsidRPr="00C6150B">
              <w:t>Sözleşme devredilmiş ise</w:t>
            </w:r>
          </w:p>
        </w:tc>
      </w:tr>
      <w:tr w:rsidR="00746D4E" w:rsidRPr="00C6150B" w14:paraId="5C3BD529" w14:textId="77777777" w:rsidTr="00FC7559">
        <w:trPr>
          <w:trHeight w:val="360"/>
          <w:jc w:val="center"/>
        </w:trPr>
        <w:tc>
          <w:tcPr>
            <w:tcW w:w="465" w:type="dxa"/>
            <w:vMerge/>
          </w:tcPr>
          <w:p w14:paraId="74201AD5" w14:textId="77777777" w:rsidR="00746D4E" w:rsidRPr="00C6150B" w:rsidRDefault="00746D4E" w:rsidP="00845675">
            <w:pPr>
              <w:overflowPunct w:val="0"/>
              <w:contextualSpacing/>
              <w:textAlignment w:val="baseline"/>
              <w:rPr>
                <w:b/>
              </w:rPr>
            </w:pPr>
          </w:p>
        </w:tc>
        <w:tc>
          <w:tcPr>
            <w:tcW w:w="4141" w:type="dxa"/>
          </w:tcPr>
          <w:p w14:paraId="0EB24EE6" w14:textId="77777777" w:rsidR="00746D4E" w:rsidRPr="00C6150B" w:rsidRDefault="00746D4E" w:rsidP="00845675">
            <w:pPr>
              <w:overflowPunct w:val="0"/>
              <w:contextualSpacing/>
              <w:textAlignment w:val="baseline"/>
            </w:pPr>
            <w:r w:rsidRPr="00C6150B">
              <w:t>Sözleşme devir tarihi</w:t>
            </w:r>
          </w:p>
        </w:tc>
        <w:tc>
          <w:tcPr>
            <w:tcW w:w="4858" w:type="dxa"/>
          </w:tcPr>
          <w:p w14:paraId="69898839" w14:textId="77777777" w:rsidR="00746D4E" w:rsidRPr="00C6150B" w:rsidRDefault="00746D4E" w:rsidP="00845675">
            <w:pPr>
              <w:overflowPunct w:val="0"/>
              <w:contextualSpacing/>
              <w:textAlignment w:val="baseline"/>
              <w:rPr>
                <w:b/>
                <w:color w:val="FF0000"/>
              </w:rPr>
            </w:pPr>
          </w:p>
        </w:tc>
      </w:tr>
      <w:tr w:rsidR="00746D4E" w:rsidRPr="00C6150B" w14:paraId="6E33606D" w14:textId="77777777" w:rsidTr="00FC7559">
        <w:trPr>
          <w:trHeight w:val="330"/>
          <w:jc w:val="center"/>
        </w:trPr>
        <w:tc>
          <w:tcPr>
            <w:tcW w:w="465" w:type="dxa"/>
            <w:vMerge/>
          </w:tcPr>
          <w:p w14:paraId="7E6D79A8" w14:textId="77777777" w:rsidR="00746D4E" w:rsidRPr="00C6150B" w:rsidRDefault="00746D4E" w:rsidP="00845675">
            <w:pPr>
              <w:overflowPunct w:val="0"/>
              <w:contextualSpacing/>
              <w:textAlignment w:val="baseline"/>
              <w:rPr>
                <w:b/>
              </w:rPr>
            </w:pPr>
          </w:p>
        </w:tc>
        <w:tc>
          <w:tcPr>
            <w:tcW w:w="4141" w:type="dxa"/>
          </w:tcPr>
          <w:p w14:paraId="48E11439" w14:textId="77777777" w:rsidR="00746D4E" w:rsidRPr="00C6150B" w:rsidRDefault="00746D4E" w:rsidP="00845675">
            <w:pPr>
              <w:overflowPunct w:val="0"/>
              <w:contextualSpacing/>
              <w:textAlignment w:val="baseline"/>
            </w:pPr>
            <w:r w:rsidRPr="00C6150B">
              <w:t>Sözleşme devir tarihindeki iş tutarı</w:t>
            </w:r>
          </w:p>
        </w:tc>
        <w:tc>
          <w:tcPr>
            <w:tcW w:w="4858" w:type="dxa"/>
          </w:tcPr>
          <w:p w14:paraId="7DD1A1A6" w14:textId="77777777" w:rsidR="00746D4E" w:rsidRPr="00C6150B" w:rsidRDefault="00746D4E" w:rsidP="00845675">
            <w:pPr>
              <w:contextualSpacing/>
            </w:pPr>
            <w:r w:rsidRPr="00C6150B">
              <w:rPr>
                <w:b/>
              </w:rPr>
              <w:t xml:space="preserve"> </w:t>
            </w:r>
          </w:p>
        </w:tc>
      </w:tr>
      <w:tr w:rsidR="00746D4E" w:rsidRPr="00C6150B" w14:paraId="5B82CD84" w14:textId="77777777" w:rsidTr="00FC7559">
        <w:trPr>
          <w:trHeight w:val="480"/>
          <w:jc w:val="center"/>
        </w:trPr>
        <w:tc>
          <w:tcPr>
            <w:tcW w:w="465" w:type="dxa"/>
            <w:vMerge/>
          </w:tcPr>
          <w:p w14:paraId="44073101" w14:textId="77777777" w:rsidR="00746D4E" w:rsidRPr="00C6150B" w:rsidRDefault="00746D4E" w:rsidP="00845675">
            <w:pPr>
              <w:overflowPunct w:val="0"/>
              <w:contextualSpacing/>
              <w:textAlignment w:val="baseline"/>
              <w:rPr>
                <w:b/>
              </w:rPr>
            </w:pPr>
          </w:p>
        </w:tc>
        <w:tc>
          <w:tcPr>
            <w:tcW w:w="4141" w:type="dxa"/>
          </w:tcPr>
          <w:p w14:paraId="62EFD37F" w14:textId="77777777" w:rsidR="00746D4E" w:rsidRPr="00C6150B" w:rsidRDefault="00746D4E" w:rsidP="00845675">
            <w:pPr>
              <w:overflowPunct w:val="0"/>
              <w:contextualSpacing/>
              <w:textAlignment w:val="baseline"/>
            </w:pPr>
            <w:r w:rsidRPr="00C6150B">
              <w:t xml:space="preserve">Adına belge düzenlenen yüklenicinin gerçekleştirdiği iş tutarı ve oranı </w:t>
            </w:r>
          </w:p>
        </w:tc>
        <w:tc>
          <w:tcPr>
            <w:tcW w:w="4858" w:type="dxa"/>
          </w:tcPr>
          <w:p w14:paraId="25918AB3" w14:textId="77777777" w:rsidR="00746D4E" w:rsidRPr="00C6150B" w:rsidRDefault="00746D4E" w:rsidP="00845675">
            <w:pPr>
              <w:ind w:left="72" w:hanging="72"/>
              <w:contextualSpacing/>
            </w:pPr>
            <w:r w:rsidRPr="00C6150B">
              <w:rPr>
                <w:color w:val="FF0000"/>
              </w:rPr>
              <w:t xml:space="preserve">     </w:t>
            </w:r>
          </w:p>
        </w:tc>
      </w:tr>
      <w:tr w:rsidR="00746D4E" w:rsidRPr="00C6150B" w14:paraId="1ACB5F4D" w14:textId="77777777" w:rsidTr="00FC7559">
        <w:trPr>
          <w:trHeight w:val="489"/>
          <w:jc w:val="center"/>
        </w:trPr>
        <w:tc>
          <w:tcPr>
            <w:tcW w:w="465" w:type="dxa"/>
          </w:tcPr>
          <w:p w14:paraId="44132EA6" w14:textId="77777777" w:rsidR="00746D4E" w:rsidRPr="00C6150B" w:rsidRDefault="00746D4E" w:rsidP="00845675">
            <w:pPr>
              <w:overflowPunct w:val="0"/>
              <w:contextualSpacing/>
              <w:textAlignment w:val="baseline"/>
              <w:rPr>
                <w:b/>
              </w:rPr>
            </w:pPr>
            <w:r w:rsidRPr="00C6150B">
              <w:rPr>
                <w:b/>
              </w:rPr>
              <w:t>12</w:t>
            </w:r>
          </w:p>
        </w:tc>
        <w:tc>
          <w:tcPr>
            <w:tcW w:w="4141" w:type="dxa"/>
          </w:tcPr>
          <w:p w14:paraId="2EF16D26" w14:textId="77777777" w:rsidR="00746D4E" w:rsidRPr="00C6150B" w:rsidRDefault="00746D4E" w:rsidP="00845675">
            <w:pPr>
              <w:overflowPunct w:val="0"/>
              <w:contextualSpacing/>
              <w:textAlignment w:val="baseline"/>
            </w:pPr>
            <w:r w:rsidRPr="00C6150B">
              <w:t>BELGE TUTARI</w:t>
            </w:r>
          </w:p>
        </w:tc>
        <w:tc>
          <w:tcPr>
            <w:tcW w:w="4858" w:type="dxa"/>
          </w:tcPr>
          <w:p w14:paraId="7EF51248" w14:textId="77777777" w:rsidR="00746D4E" w:rsidRPr="00C6150B" w:rsidRDefault="00746D4E" w:rsidP="00845675">
            <w:pPr>
              <w:overflowPunct w:val="0"/>
              <w:contextualSpacing/>
              <w:textAlignment w:val="baseline"/>
              <w:rPr>
                <w:i/>
                <w:color w:val="0070C0"/>
              </w:rPr>
            </w:pPr>
          </w:p>
        </w:tc>
      </w:tr>
      <w:tr w:rsidR="00746D4E" w:rsidRPr="00C6150B" w14:paraId="1D90F905" w14:textId="77777777" w:rsidTr="00FC7559">
        <w:trPr>
          <w:trHeight w:val="416"/>
          <w:jc w:val="center"/>
        </w:trPr>
        <w:tc>
          <w:tcPr>
            <w:tcW w:w="9464" w:type="dxa"/>
            <w:gridSpan w:val="3"/>
          </w:tcPr>
          <w:p w14:paraId="0713CC4A" w14:textId="77777777" w:rsidR="00746D4E" w:rsidRPr="00C6150B" w:rsidRDefault="00746D4E" w:rsidP="00845675">
            <w:pPr>
              <w:overflowPunct w:val="0"/>
              <w:contextualSpacing/>
              <w:textAlignment w:val="baseline"/>
              <w:rPr>
                <w:b/>
              </w:rPr>
            </w:pPr>
            <w:r w:rsidRPr="00C6150B">
              <w:rPr>
                <w:b/>
              </w:rPr>
              <w:t xml:space="preserve">AÇIKLAMA: </w:t>
            </w:r>
          </w:p>
        </w:tc>
      </w:tr>
      <w:tr w:rsidR="00746D4E" w:rsidRPr="00275092" w14:paraId="7FAEBBC0" w14:textId="77777777" w:rsidTr="00FC7559">
        <w:trPr>
          <w:trHeight w:val="2133"/>
          <w:jc w:val="center"/>
        </w:trPr>
        <w:tc>
          <w:tcPr>
            <w:tcW w:w="9464" w:type="dxa"/>
            <w:gridSpan w:val="3"/>
          </w:tcPr>
          <w:p w14:paraId="5DADE8E4" w14:textId="77777777" w:rsidR="00746D4E" w:rsidRPr="00C6150B" w:rsidRDefault="00746D4E" w:rsidP="00845675">
            <w:pPr>
              <w:overflowPunct w:val="0"/>
              <w:contextualSpacing/>
              <w:textAlignment w:val="baseline"/>
            </w:pPr>
            <w:r w:rsidRPr="00C6150B">
              <w:t xml:space="preserve">                                                                                                                Adı ve Soyadı*</w:t>
            </w:r>
          </w:p>
          <w:p w14:paraId="73CC55E1" w14:textId="77777777" w:rsidR="00746D4E" w:rsidRPr="00C6150B" w:rsidRDefault="00746D4E" w:rsidP="00845675">
            <w:pPr>
              <w:overflowPunct w:val="0"/>
              <w:contextualSpacing/>
              <w:textAlignment w:val="baseline"/>
            </w:pPr>
            <w:r w:rsidRPr="00C6150B">
              <w:t xml:space="preserve">                                                                                                                      Unvanı</w:t>
            </w:r>
          </w:p>
          <w:p w14:paraId="01079DE4" w14:textId="77777777" w:rsidR="00746D4E" w:rsidRPr="00C6150B" w:rsidRDefault="00746D4E" w:rsidP="00845675">
            <w:pPr>
              <w:overflowPunct w:val="0"/>
              <w:contextualSpacing/>
              <w:textAlignment w:val="baseline"/>
            </w:pPr>
            <w:r w:rsidRPr="00C6150B">
              <w:t xml:space="preserve">                                                                                                                İmza ve Mühür</w:t>
            </w:r>
          </w:p>
          <w:p w14:paraId="1C40DEC4" w14:textId="77777777" w:rsidR="00746D4E" w:rsidRPr="00885920" w:rsidRDefault="00746D4E" w:rsidP="00845675">
            <w:pPr>
              <w:overflowPunct w:val="0"/>
              <w:contextualSpacing/>
              <w:textAlignment w:val="baseline"/>
              <w:rPr>
                <w:color w:val="808080"/>
              </w:rPr>
            </w:pPr>
            <w:r w:rsidRPr="00C6150B">
              <w:rPr>
                <w:color w:val="808080"/>
              </w:rPr>
              <w:t xml:space="preserve">* </w:t>
            </w:r>
            <w:r w:rsidRPr="00C6150B">
              <w:rPr>
                <w:color w:val="808080"/>
                <w:sz w:val="20"/>
              </w:rPr>
              <w:t>İdare adına sözleşme yapmaya yetkili makam tarafından ad ve soyadı ile unvan belirtilerek imzalanacak ve mühürlenecektir.</w:t>
            </w:r>
          </w:p>
        </w:tc>
      </w:tr>
    </w:tbl>
    <w:p w14:paraId="6D65A314" w14:textId="77777777" w:rsidR="00746D4E" w:rsidRDefault="00746D4E" w:rsidP="00845675">
      <w:pPr>
        <w:contextualSpacing/>
      </w:pPr>
    </w:p>
    <w:p w14:paraId="6F2E3544" w14:textId="77777777" w:rsidR="00746D4E" w:rsidRDefault="00746D4E" w:rsidP="00845675">
      <w:pPr>
        <w:contextualSpacing/>
        <w:rPr>
          <w:sz w:val="23"/>
          <w:szCs w:val="23"/>
          <w:lang w:val="tr-TR"/>
        </w:rPr>
      </w:pPr>
    </w:p>
    <w:p w14:paraId="5ABE6D69" w14:textId="77777777" w:rsidR="0040116A" w:rsidRDefault="0040116A" w:rsidP="00845675">
      <w:pPr>
        <w:contextualSpacing/>
        <w:rPr>
          <w:sz w:val="23"/>
          <w:szCs w:val="23"/>
          <w:lang w:val="tr-TR"/>
        </w:rPr>
      </w:pPr>
    </w:p>
    <w:p w14:paraId="56782AC9" w14:textId="29DEEDDB" w:rsidR="0040116A" w:rsidRDefault="0040116A" w:rsidP="00845675">
      <w:pPr>
        <w:contextualSpacing/>
        <w:rPr>
          <w:sz w:val="23"/>
          <w:szCs w:val="23"/>
          <w:lang w:val="tr-TR"/>
        </w:rPr>
      </w:pPr>
    </w:p>
    <w:p w14:paraId="6857C346" w14:textId="09EB30AC" w:rsidR="00FC7559" w:rsidRDefault="00FC7559" w:rsidP="00845675">
      <w:pPr>
        <w:contextualSpacing/>
        <w:rPr>
          <w:sz w:val="23"/>
          <w:szCs w:val="23"/>
          <w:lang w:val="tr-TR"/>
        </w:rPr>
      </w:pPr>
    </w:p>
    <w:p w14:paraId="1EB6DA9A" w14:textId="67ED0E8C" w:rsidR="00FC7559" w:rsidRDefault="00FC7559" w:rsidP="00845675">
      <w:pPr>
        <w:contextualSpacing/>
        <w:rPr>
          <w:sz w:val="23"/>
          <w:szCs w:val="23"/>
          <w:lang w:val="tr-TR"/>
        </w:rPr>
      </w:pPr>
    </w:p>
    <w:p w14:paraId="0C541171" w14:textId="77777777" w:rsidR="00FC7559" w:rsidRDefault="00FC7559" w:rsidP="00845675">
      <w:pPr>
        <w:contextualSpacing/>
        <w:rPr>
          <w:sz w:val="23"/>
          <w:szCs w:val="23"/>
          <w:lang w:val="tr-TR"/>
        </w:rPr>
      </w:pPr>
    </w:p>
    <w:p w14:paraId="3C3D7B2B" w14:textId="2E43346A" w:rsidR="0040116A" w:rsidRPr="00B01421" w:rsidRDefault="002D4D4B" w:rsidP="00845675">
      <w:pPr>
        <w:contextualSpacing/>
        <w:rPr>
          <w:b/>
          <w:bCs/>
        </w:rPr>
      </w:pPr>
      <w:r w:rsidRPr="002D4D4B">
        <w:rPr>
          <w:b/>
          <w:bCs/>
        </w:rPr>
        <w:t xml:space="preserve">Ek 2: </w:t>
      </w:r>
      <w:r w:rsidR="0040116A" w:rsidRPr="00B01421">
        <w:rPr>
          <w:b/>
          <w:bCs/>
        </w:rPr>
        <w:t>YOLSUZLUKLA MÜCADELE</w:t>
      </w:r>
    </w:p>
    <w:p w14:paraId="1DAAF1C5" w14:textId="77777777" w:rsidR="0040116A" w:rsidRPr="00166E8F" w:rsidRDefault="0040116A" w:rsidP="00845675">
      <w:pPr>
        <w:contextualSpacing/>
      </w:pPr>
    </w:p>
    <w:p w14:paraId="4209E18B" w14:textId="77777777" w:rsidR="0040116A" w:rsidRPr="001517FB" w:rsidRDefault="0040116A" w:rsidP="00FC7559">
      <w:pPr>
        <w:numPr>
          <w:ilvl w:val="0"/>
          <w:numId w:val="10"/>
        </w:numPr>
        <w:ind w:left="0" w:firstLine="0"/>
        <w:contextualSpacing/>
      </w:pPr>
      <w:r w:rsidRPr="001517FB">
        <w:t>Amaç</w:t>
      </w:r>
    </w:p>
    <w:p w14:paraId="101E5635" w14:textId="77777777" w:rsidR="0040116A" w:rsidRPr="00166E8F" w:rsidRDefault="0040116A" w:rsidP="00FC7559">
      <w:pPr>
        <w:numPr>
          <w:ilvl w:val="1"/>
          <w:numId w:val="10"/>
        </w:numPr>
        <w:ind w:left="284" w:firstLine="0"/>
        <w:contextualSpacing/>
      </w:pPr>
      <w:r w:rsidRPr="00166E8F">
        <w:t xml:space="preserve">Banka’nın Yatırım Projesi Finansmanı operasyonları kapsamında gerçekleştirilen ihalelerde, Banka’nın Yolsuzlukla Mücadele Kılavuzu ve iş bu Ek </w:t>
      </w:r>
      <w:r>
        <w:t>3</w:t>
      </w:r>
      <w:r w:rsidRPr="00166E8F">
        <w:t xml:space="preserve"> hükümleri uygulanır.</w:t>
      </w:r>
    </w:p>
    <w:p w14:paraId="76DDF862" w14:textId="77777777" w:rsidR="0040116A" w:rsidRPr="001517FB" w:rsidRDefault="0040116A" w:rsidP="00845675">
      <w:pPr>
        <w:numPr>
          <w:ilvl w:val="0"/>
          <w:numId w:val="10"/>
        </w:numPr>
        <w:ind w:left="0" w:firstLine="0"/>
        <w:contextualSpacing/>
      </w:pPr>
      <w:r w:rsidRPr="001517FB">
        <w:t xml:space="preserve">Gereklilikler </w:t>
      </w:r>
    </w:p>
    <w:p w14:paraId="3C8EAC3B" w14:textId="77777777" w:rsidR="0040116A" w:rsidRPr="00166E8F" w:rsidRDefault="0040116A" w:rsidP="00845675">
      <w:pPr>
        <w:numPr>
          <w:ilvl w:val="1"/>
          <w:numId w:val="10"/>
        </w:numPr>
        <w:ind w:left="0" w:firstLine="284"/>
        <w:contextualSpacing/>
      </w:pPr>
      <w:r w:rsidRPr="00166E8F">
        <w:t>Banka, yürürlükteki politikaları gereği, (Banka kredilerinin lehtarları da dahil olmak üzere) Borçluların, İsteklilerin,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ve Sahtecilik ve Yolsuzluktan kaçınmalarını istemektedir.</w:t>
      </w:r>
    </w:p>
    <w:p w14:paraId="48722B2D" w14:textId="77777777" w:rsidR="0040116A" w:rsidRPr="00166E8F" w:rsidRDefault="0040116A" w:rsidP="00845675">
      <w:pPr>
        <w:numPr>
          <w:ilvl w:val="0"/>
          <w:numId w:val="10"/>
        </w:numPr>
        <w:ind w:left="0" w:firstLine="0"/>
        <w:contextualSpacing/>
      </w:pPr>
      <w:r w:rsidRPr="00166E8F">
        <w:t xml:space="preserve">Bu politikayı gözetmek için Banka; </w:t>
      </w:r>
    </w:p>
    <w:p w14:paraId="5EEF2BB9" w14:textId="77777777" w:rsidR="0040116A" w:rsidRPr="00166E8F" w:rsidRDefault="0040116A" w:rsidP="00FC7559">
      <w:pPr>
        <w:numPr>
          <w:ilvl w:val="0"/>
          <w:numId w:val="11"/>
        </w:numPr>
        <w:ind w:left="284" w:firstLine="0"/>
        <w:contextualSpacing/>
      </w:pPr>
      <w:r w:rsidRPr="00166E8F">
        <w:t>bu hükmün amaçları doğrultusunda aşağıda verilen tanımlamaları yapmaktadır:</w:t>
      </w:r>
    </w:p>
    <w:p w14:paraId="186D31E6" w14:textId="77777777" w:rsidR="0040116A" w:rsidRPr="00166E8F" w:rsidRDefault="0040116A" w:rsidP="00FC7559">
      <w:pPr>
        <w:numPr>
          <w:ilvl w:val="0"/>
          <w:numId w:val="12"/>
        </w:numPr>
        <w:ind w:left="0" w:firstLine="851"/>
        <w:contextualSpacing/>
      </w:pPr>
      <w:r w:rsidRPr="00166E8F">
        <w:t>“Yolsuzluk uygulaması”, bir başka tarafın hareketlerini uygunsuz bir şekilde etkilemek için doğrudan ya da dolaylı olarak herhangi bir değerli şeyin önerilmesi, verilmesi, alınması ya da istenmesi anlamına gelmektedir;</w:t>
      </w:r>
    </w:p>
    <w:p w14:paraId="3020084B" w14:textId="77777777" w:rsidR="0040116A" w:rsidRPr="00166E8F" w:rsidRDefault="0040116A" w:rsidP="00845675">
      <w:pPr>
        <w:numPr>
          <w:ilvl w:val="0"/>
          <w:numId w:val="12"/>
        </w:numPr>
        <w:ind w:left="0" w:firstLine="851"/>
        <w:contextualSpacing/>
      </w:pPr>
      <w:r w:rsidRPr="00166E8F">
        <w:t>“Sahtecilik uygulaması”; mali veya başka türlü bir çıkar elde etmek veya bir yükümlülükten kaçınmak amacıyla, yanlış yorumlama da dahil olmak üzere, bir tarafı bilerek veya dikkatsizlikle yanıltan veya yanıltmaya teşebbüs eden  herhangi bir hareket veya ihmal anlamına gelmektedir;</w:t>
      </w:r>
    </w:p>
    <w:p w14:paraId="57EAE083" w14:textId="77777777" w:rsidR="0040116A" w:rsidRPr="00166E8F" w:rsidRDefault="0040116A" w:rsidP="00845675">
      <w:pPr>
        <w:numPr>
          <w:ilvl w:val="0"/>
          <w:numId w:val="12"/>
        </w:numPr>
        <w:ind w:left="0" w:firstLine="851"/>
        <w:contextualSpacing/>
      </w:pPr>
      <w:r w:rsidRPr="00166E8F">
        <w:t>“Hileli uygulama”; iki veya daha fazla taraf arasında, bir başka tarafın eylemlerini uygunsuz bir şekilde etkilemek de dahil olmak üzere uygunsuz bir amaca ulaşmak amacıyla tasarlanmış bir düzenleme anlamına gelmektedir;</w:t>
      </w:r>
    </w:p>
    <w:p w14:paraId="68B3F56D" w14:textId="77777777" w:rsidR="0040116A" w:rsidRPr="00166E8F" w:rsidRDefault="0040116A" w:rsidP="00845675">
      <w:pPr>
        <w:numPr>
          <w:ilvl w:val="0"/>
          <w:numId w:val="12"/>
        </w:numPr>
        <w:ind w:left="0" w:firstLine="851"/>
        <w:contextualSpacing/>
      </w:pPr>
      <w:r w:rsidRPr="00166E8F">
        <w:t>“Baskıcı uygulama”; bir tarafın eylemlerini uygunsuz bir şekilde etkilemek amacıyla, bir tarafa veya o tarafın mülklerine doğrudan veya dolaylı olarak halel getirmek veya  zarar vermek, veya halel getirmekle veya zarar vermekle tehdit etmek anlamına gelmektedir;</w:t>
      </w:r>
    </w:p>
    <w:p w14:paraId="5ADB4FC1" w14:textId="77777777" w:rsidR="0040116A" w:rsidRPr="00166E8F" w:rsidRDefault="0040116A" w:rsidP="00845675">
      <w:pPr>
        <w:numPr>
          <w:ilvl w:val="0"/>
          <w:numId w:val="12"/>
        </w:numPr>
        <w:ind w:left="0" w:firstLine="851"/>
        <w:contextualSpacing/>
      </w:pPr>
      <w:r w:rsidRPr="00166E8F">
        <w:t>“Engelleyici uygulama”:</w:t>
      </w:r>
    </w:p>
    <w:p w14:paraId="2A8F944E" w14:textId="77777777" w:rsidR="0040116A" w:rsidRPr="00166E8F" w:rsidRDefault="0040116A" w:rsidP="00845675">
      <w:pPr>
        <w:numPr>
          <w:ilvl w:val="0"/>
          <w:numId w:val="13"/>
        </w:numPr>
        <w:ind w:left="0" w:firstLine="851"/>
        <w:contextualSpacing/>
      </w:pPr>
      <w:r w:rsidRPr="00166E8F">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veya</w:t>
      </w:r>
    </w:p>
    <w:p w14:paraId="61392B1B" w14:textId="77777777" w:rsidR="0040116A" w:rsidRPr="00166E8F" w:rsidRDefault="0040116A" w:rsidP="00845675">
      <w:pPr>
        <w:numPr>
          <w:ilvl w:val="0"/>
          <w:numId w:val="13"/>
        </w:numPr>
        <w:ind w:left="0" w:firstLine="851"/>
        <w:contextualSpacing/>
      </w:pPr>
      <w:r w:rsidRPr="00166E8F">
        <w:t>Banka’nın paragraf 2.2.e’de hüküm altına alınan teftiş ve denetim haklarını kullanmasını önemli derecede engellemeye yönelik eylemler anlamına gelmektedir.</w:t>
      </w:r>
    </w:p>
    <w:p w14:paraId="6937A28B" w14:textId="77777777" w:rsidR="0040116A" w:rsidRPr="00166E8F" w:rsidRDefault="0040116A" w:rsidP="00845675">
      <w:pPr>
        <w:numPr>
          <w:ilvl w:val="0"/>
          <w:numId w:val="11"/>
        </w:numPr>
        <w:ind w:left="0" w:firstLine="397"/>
        <w:contextualSpacing/>
      </w:pPr>
      <w:r w:rsidRPr="00166E8F">
        <w:t>Sözleşme için önerilen şirketin/kuruluşun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Banka’nın tespit etmesi halinde, bahse konu teklifi reddedecektir;</w:t>
      </w:r>
    </w:p>
    <w:p w14:paraId="16639261" w14:textId="77777777" w:rsidR="0040116A" w:rsidRPr="00166E8F" w:rsidRDefault="0040116A" w:rsidP="00845675">
      <w:pPr>
        <w:numPr>
          <w:ilvl w:val="0"/>
          <w:numId w:val="11"/>
        </w:numPr>
        <w:ind w:left="0" w:firstLine="397"/>
        <w:contextualSpacing/>
      </w:pPr>
      <w:r w:rsidRPr="00166E8F">
        <w:t xml:space="preserve">Herhangi bir zamanda Borçlunun ya da Kredi tutarlarından herhangi bir bölümünün alıcısının temsilcilerinin seçim sürecinde ya da söz konusu sözleşmenin imzalanması sırasında yolsuzluk, sahtecilik, hileli uygulama, baskıcı uygulama ya da engelleyici uygulamaya başvurduğunun ve Borçlunun bu uygulamalardan haberdar olduğunda Banka’yı zamanında bilgilendirmemek de dahil olmak üzere, durumu düzeltmek için Banka’yı tatmin edecek uygun bir eylemi zamanında uygulamaya koymadığının Banka tarafından tespit edilmesi halinde,  ilgili Hukuki Anlaşmada belirtilen yasal yollara ek olarak, yanlış tedarik (misprocurement) da dahil olmak üzere diğer uygun adımları atabilir; </w:t>
      </w:r>
    </w:p>
    <w:p w14:paraId="04F34B97" w14:textId="77777777" w:rsidR="0040116A" w:rsidRPr="00166E8F" w:rsidRDefault="0040116A" w:rsidP="00845675">
      <w:pPr>
        <w:numPr>
          <w:ilvl w:val="0"/>
          <w:numId w:val="11"/>
        </w:numPr>
        <w:ind w:left="0" w:firstLine="397"/>
        <w:contextualSpacing/>
      </w:pPr>
      <w:r w:rsidRPr="00166E8F">
        <w:t>Banka’nın Yolsuzlukla Mücadele Kılavuzu uyarınca ve Banka’nın mevcut yaptırım prosedürleri ve politikalarına uygun olarak, bir firma</w:t>
      </w:r>
      <w:bookmarkStart w:id="23" w:name="_Hlk2155622"/>
      <w:r w:rsidRPr="00166E8F">
        <w:t xml:space="preserve">/kuruluş </w:t>
      </w:r>
      <w:bookmarkEnd w:id="23"/>
      <w:r w:rsidRPr="00166E8F">
        <w:t>veya birey için süresiz veya belirli bir süre için yaptırım uygulayabilir ve söz konusu yaptırım kapsamında ilgili şirket/kuruluş veya bireyin (i) Banka finansmanlı bir sözleşme imzalamasını veya Banka finansmanlı bir sözleşmeden finansal veya başka şekilde yararlanmasını;</w:t>
      </w:r>
      <w:r w:rsidRPr="00166E8F">
        <w:rPr>
          <w:vertAlign w:val="superscript"/>
        </w:rPr>
        <w:footnoteReference w:id="7"/>
      </w:r>
      <w:r w:rsidRPr="00166E8F">
        <w:t xml:space="preserve"> (ii) Banka finansmanlı bir sözleşme imzalanan uygun bir şirketin/kuruluşun alt yüklenicisi, danışmanı, imalatçısı veya tedarikçisi veya hizmet sağlayıcısı olarak atanmasını</w:t>
      </w:r>
      <w:r w:rsidRPr="00166E8F">
        <w:rPr>
          <w:vertAlign w:val="superscript"/>
        </w:rPr>
        <w:footnoteReference w:id="8"/>
      </w:r>
      <w:r w:rsidRPr="00166E8F">
        <w:t xml:space="preserve">; ve (iii) Banka tarafından sağlanan bir kredinin tutarlarını kullanmasını veya Banka finansmanlı bir projenin hazırlık veya uygulama çalışmalarına başka şekilde katılmasını aleni bir şekilde yasaklayabilir; </w:t>
      </w:r>
    </w:p>
    <w:p w14:paraId="04A783C0" w14:textId="77777777" w:rsidR="0040116A" w:rsidRDefault="0040116A" w:rsidP="00845675">
      <w:pPr>
        <w:contextualSpacing/>
      </w:pPr>
      <w:r w:rsidRPr="00166E8F">
        <w:t>İsteklilerin/Başvuru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166E8F">
        <w:rPr>
          <w:vertAlign w:val="superscript"/>
        </w:rPr>
        <w:footnoteReference w:id="9"/>
      </w:r>
      <w:r w:rsidRPr="00166E8F">
        <w:t xml:space="preserve"> izni vermelerini ve bunların Banka tarafından tayin edilen denetçiler tarafından denetlenmelerini öngören bir hükmün ihale dokümanlarına ve Banka kredisi ile finanse edilen sözleşmeye dahil edilmesini isteyecektir</w:t>
      </w:r>
    </w:p>
    <w:p w14:paraId="29761074" w14:textId="77777777" w:rsidR="00A435AC" w:rsidRDefault="00A435AC" w:rsidP="00845675">
      <w:pPr>
        <w:contextualSpacing/>
      </w:pPr>
    </w:p>
    <w:p w14:paraId="3161F25B" w14:textId="77777777" w:rsidR="00A435AC" w:rsidRDefault="00A435AC" w:rsidP="00845675">
      <w:pPr>
        <w:contextualSpacing/>
      </w:pPr>
    </w:p>
    <w:p w14:paraId="159B5A16" w14:textId="77777777" w:rsidR="00A435AC" w:rsidRDefault="00A435AC" w:rsidP="00845675">
      <w:pPr>
        <w:contextualSpacing/>
      </w:pPr>
    </w:p>
    <w:p w14:paraId="03DBCD58" w14:textId="77777777" w:rsidR="00A435AC" w:rsidRDefault="00A435AC" w:rsidP="00845675">
      <w:pPr>
        <w:contextualSpacing/>
        <w:rPr>
          <w:b/>
          <w:bCs/>
          <w:szCs w:val="24"/>
        </w:rPr>
      </w:pPr>
    </w:p>
    <w:p w14:paraId="22616A29" w14:textId="77777777" w:rsidR="00A435AC" w:rsidRDefault="00A435AC" w:rsidP="00845675">
      <w:pPr>
        <w:contextualSpacing/>
        <w:rPr>
          <w:b/>
          <w:bCs/>
          <w:szCs w:val="24"/>
        </w:rPr>
      </w:pPr>
    </w:p>
    <w:p w14:paraId="0E325B6C" w14:textId="77777777" w:rsidR="00A435AC" w:rsidRDefault="00A435AC" w:rsidP="00845675">
      <w:pPr>
        <w:contextualSpacing/>
        <w:rPr>
          <w:b/>
          <w:bCs/>
          <w:szCs w:val="24"/>
        </w:rPr>
      </w:pPr>
    </w:p>
    <w:p w14:paraId="3CE9FE60" w14:textId="77777777" w:rsidR="00A435AC" w:rsidRDefault="00A435AC" w:rsidP="00845675">
      <w:pPr>
        <w:contextualSpacing/>
        <w:rPr>
          <w:b/>
          <w:bCs/>
          <w:szCs w:val="24"/>
        </w:rPr>
      </w:pPr>
    </w:p>
    <w:p w14:paraId="77D06EEE" w14:textId="77777777" w:rsidR="00A435AC" w:rsidRDefault="00A435AC" w:rsidP="00845675">
      <w:pPr>
        <w:contextualSpacing/>
        <w:rPr>
          <w:b/>
          <w:bCs/>
          <w:szCs w:val="24"/>
        </w:rPr>
      </w:pPr>
    </w:p>
    <w:p w14:paraId="123C9A4C" w14:textId="77777777" w:rsidR="00A435AC" w:rsidRDefault="00A435AC" w:rsidP="00845675">
      <w:pPr>
        <w:contextualSpacing/>
        <w:rPr>
          <w:b/>
          <w:bCs/>
          <w:szCs w:val="24"/>
        </w:rPr>
      </w:pPr>
    </w:p>
    <w:p w14:paraId="39F81693" w14:textId="77777777" w:rsidR="00A435AC" w:rsidRDefault="00A435AC" w:rsidP="00845675">
      <w:pPr>
        <w:contextualSpacing/>
        <w:rPr>
          <w:b/>
          <w:bCs/>
          <w:szCs w:val="24"/>
        </w:rPr>
      </w:pPr>
    </w:p>
    <w:p w14:paraId="7D86CB62" w14:textId="77777777" w:rsidR="00A435AC" w:rsidRDefault="00A435AC" w:rsidP="00845675">
      <w:pPr>
        <w:contextualSpacing/>
        <w:rPr>
          <w:b/>
          <w:bCs/>
          <w:szCs w:val="24"/>
        </w:rPr>
      </w:pPr>
    </w:p>
    <w:p w14:paraId="37356178" w14:textId="77777777" w:rsidR="00A435AC" w:rsidRDefault="00A435AC" w:rsidP="00845675">
      <w:pPr>
        <w:contextualSpacing/>
        <w:rPr>
          <w:b/>
          <w:bCs/>
          <w:szCs w:val="24"/>
        </w:rPr>
      </w:pPr>
    </w:p>
    <w:p w14:paraId="15E8FD9B" w14:textId="77777777" w:rsidR="00A435AC" w:rsidRDefault="00A435AC" w:rsidP="00845675">
      <w:pPr>
        <w:contextualSpacing/>
        <w:rPr>
          <w:b/>
          <w:bCs/>
          <w:szCs w:val="24"/>
        </w:rPr>
      </w:pPr>
    </w:p>
    <w:p w14:paraId="2655E1F3" w14:textId="77777777" w:rsidR="00A435AC" w:rsidRDefault="00A435AC" w:rsidP="00845675">
      <w:pPr>
        <w:contextualSpacing/>
        <w:rPr>
          <w:b/>
          <w:bCs/>
          <w:szCs w:val="24"/>
        </w:rPr>
      </w:pPr>
    </w:p>
    <w:p w14:paraId="47C9FB6C" w14:textId="77777777" w:rsidR="00A435AC" w:rsidRDefault="00A435AC" w:rsidP="00845675">
      <w:pPr>
        <w:contextualSpacing/>
        <w:rPr>
          <w:b/>
          <w:bCs/>
          <w:szCs w:val="24"/>
        </w:rPr>
      </w:pPr>
    </w:p>
    <w:p w14:paraId="2ABF3767" w14:textId="75DB0E4A" w:rsidR="00A435AC" w:rsidRDefault="00A435AC" w:rsidP="00845675">
      <w:pPr>
        <w:contextualSpacing/>
        <w:rPr>
          <w:b/>
          <w:bCs/>
          <w:szCs w:val="24"/>
        </w:rPr>
      </w:pPr>
    </w:p>
    <w:p w14:paraId="6FC01388" w14:textId="7510FAE5" w:rsidR="002D4D4B" w:rsidRDefault="002D4D4B" w:rsidP="00845675">
      <w:pPr>
        <w:contextualSpacing/>
        <w:rPr>
          <w:b/>
          <w:bCs/>
          <w:szCs w:val="24"/>
        </w:rPr>
      </w:pPr>
    </w:p>
    <w:p w14:paraId="27762A70" w14:textId="77777777" w:rsidR="002D4D4B" w:rsidRDefault="002D4D4B" w:rsidP="00845675">
      <w:pPr>
        <w:contextualSpacing/>
        <w:rPr>
          <w:b/>
          <w:bCs/>
          <w:szCs w:val="24"/>
        </w:rPr>
      </w:pPr>
    </w:p>
    <w:p w14:paraId="66C53292" w14:textId="05C33B76" w:rsidR="00123AFB" w:rsidRPr="00465C82" w:rsidRDefault="00123AFB" w:rsidP="00845675">
      <w:pPr>
        <w:contextualSpacing/>
        <w:rPr>
          <w:b/>
          <w:bCs/>
          <w:szCs w:val="24"/>
        </w:rPr>
      </w:pPr>
      <w:r w:rsidRPr="00465C82">
        <w:rPr>
          <w:b/>
          <w:bCs/>
          <w:szCs w:val="24"/>
        </w:rPr>
        <w:t>Ek 4</w:t>
      </w:r>
      <w:r w:rsidR="002D4D4B">
        <w:rPr>
          <w:b/>
          <w:bCs/>
          <w:szCs w:val="24"/>
        </w:rPr>
        <w:t>:</w:t>
      </w:r>
      <w:r w:rsidRPr="00465C82">
        <w:rPr>
          <w:b/>
          <w:bCs/>
          <w:szCs w:val="24"/>
        </w:rPr>
        <w:t xml:space="preserve"> </w:t>
      </w:r>
      <w:bookmarkStart w:id="24" w:name="_Hlk50655972"/>
      <w:r w:rsidRPr="00465C82">
        <w:rPr>
          <w:b/>
          <w:bCs/>
          <w:szCs w:val="24"/>
        </w:rPr>
        <w:t>Yüklenici Personeli için Davranış Kuralları (ÇS) Formu</w:t>
      </w:r>
      <w:bookmarkEnd w:id="24"/>
    </w:p>
    <w:p w14:paraId="36320B3E" w14:textId="77777777" w:rsidR="00123AFB" w:rsidRPr="00465C82" w:rsidRDefault="00123AFB" w:rsidP="00845675">
      <w:pPr>
        <w:contextualSpacing/>
        <w:rPr>
          <w:b/>
          <w:bCs/>
          <w:szCs w:val="24"/>
        </w:rPr>
      </w:pPr>
      <w:bookmarkStart w:id="25" w:name="_Toc13561923"/>
      <w:bookmarkEnd w:id="25"/>
    </w:p>
    <w:p w14:paraId="38E61B32" w14:textId="77777777" w:rsidR="00123AFB" w:rsidRPr="00465C82" w:rsidRDefault="00123AFB" w:rsidP="00845675">
      <w:pPr>
        <w:contextualSpacing/>
        <w:rPr>
          <w:bCs/>
          <w:i/>
          <w:szCs w:val="24"/>
        </w:rPr>
      </w:pPr>
      <w:r w:rsidRPr="00465C82">
        <w:rPr>
          <w:b/>
          <w:bCs/>
          <w:szCs w:val="24"/>
        </w:rPr>
        <w:t>YÜKLENİCİ PERSONELİ İÇİN DAVRANIŞ KURALLARI</w:t>
      </w:r>
    </w:p>
    <w:p w14:paraId="6EAE268D" w14:textId="77777777" w:rsidR="00123AFB" w:rsidRPr="00465C82" w:rsidRDefault="00123AFB" w:rsidP="00845675">
      <w:pPr>
        <w:contextualSpacing/>
        <w:rPr>
          <w:bCs/>
          <w:szCs w:val="24"/>
        </w:rPr>
      </w:pPr>
      <w:r w:rsidRPr="00465C82">
        <w:rPr>
          <w:bCs/>
          <w:szCs w:val="24"/>
        </w:rPr>
        <w:t>Bizler, Yüklenici olarak [</w:t>
      </w:r>
      <w:r w:rsidRPr="00465C82">
        <w:rPr>
          <w:bCs/>
          <w:i/>
          <w:szCs w:val="24"/>
        </w:rPr>
        <w:t>Yüklenici adını giriniz</w:t>
      </w:r>
      <w:r w:rsidRPr="00465C82">
        <w:rPr>
          <w:bCs/>
          <w:szCs w:val="24"/>
        </w:rPr>
        <w:t>], [</w:t>
      </w:r>
      <w:r w:rsidRPr="00465C82">
        <w:rPr>
          <w:bCs/>
          <w:i/>
          <w:szCs w:val="24"/>
        </w:rPr>
        <w:t>İşverenin adı</w:t>
      </w:r>
      <w:r w:rsidRPr="00465C82">
        <w:rPr>
          <w:bCs/>
          <w:szCs w:val="24"/>
        </w:rPr>
        <w:t>] ile [</w:t>
      </w:r>
      <w:r w:rsidRPr="00465C82">
        <w:rPr>
          <w:bCs/>
          <w:i/>
          <w:szCs w:val="24"/>
        </w:rPr>
        <w:t>İşin tanımı</w:t>
      </w:r>
      <w:r w:rsidRPr="00465C82">
        <w:rPr>
          <w:bCs/>
          <w:szCs w:val="24"/>
        </w:rPr>
        <w:t>] hizmeti verilmesi amacıyla Sözleşme imzalamış durumdayız. Bahse konu Hizmet İşleri [</w:t>
      </w:r>
      <w:r w:rsidRPr="00465C82">
        <w:rPr>
          <w:bCs/>
          <w:i/>
          <w:szCs w:val="24"/>
        </w:rPr>
        <w:t>İşlerin yürütüleceği yer ve diğer sahaları giriniz</w:t>
      </w:r>
      <w:r w:rsidRPr="00465C82">
        <w:rPr>
          <w:bCs/>
          <w:szCs w:val="24"/>
        </w:rPr>
        <w:t xml:space="preserve">] gerçekleştirilecektir. Sözleşmemiz uyarınca Hizmet İşlerine dair çevresel ve sosyal riskleri; cinsel sömürü ve istismar ile cinsel taciz olayları da dahil; kapsayan tedbirleri uygulamakla yükümlü olduğumuzu beyan ederiz.  </w:t>
      </w:r>
    </w:p>
    <w:p w14:paraId="2A09E3D0" w14:textId="77777777" w:rsidR="00337D07" w:rsidRPr="00465C82" w:rsidRDefault="00AE2915" w:rsidP="00845675">
      <w:pPr>
        <w:contextualSpacing/>
        <w:rPr>
          <w:bCs/>
          <w:szCs w:val="24"/>
        </w:rPr>
      </w:pPr>
      <w:r w:rsidRPr="00465C82">
        <w:rPr>
          <w:noProof/>
          <w:lang w:val="tr-TR"/>
        </w:rPr>
        <mc:AlternateContent>
          <mc:Choice Requires="wps">
            <w:drawing>
              <wp:anchor distT="0" distB="0" distL="114300" distR="114300" simplePos="0" relativeHeight="251658240" behindDoc="0" locked="0" layoutInCell="1" allowOverlap="1" wp14:anchorId="53B46E2C" wp14:editId="6F5C6B08">
                <wp:simplePos x="0" y="0"/>
                <wp:positionH relativeFrom="margin">
                  <wp:align>right</wp:align>
                </wp:positionH>
                <wp:positionV relativeFrom="paragraph">
                  <wp:posOffset>1163955</wp:posOffset>
                </wp:positionV>
                <wp:extent cx="5549900" cy="1409700"/>
                <wp:effectExtent l="0" t="0" r="12700" b="190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0" cy="1409700"/>
                        </a:xfrm>
                        <a:prstGeom prst="rect">
                          <a:avLst/>
                        </a:prstGeom>
                        <a:solidFill>
                          <a:sysClr val="window" lastClr="FFFFFF"/>
                        </a:solidFill>
                        <a:ln w="22225" cmpd="dbl">
                          <a:solidFill>
                            <a:prstClr val="black"/>
                          </a:solidFill>
                        </a:ln>
                      </wps:spPr>
                      <wps:txbx>
                        <w:txbxContent>
                          <w:p w14:paraId="7D9FF8A1" w14:textId="77777777" w:rsidR="00344A08" w:rsidRPr="00F8278F" w:rsidRDefault="00344A08" w:rsidP="00123AFB">
                            <w:pPr>
                              <w:spacing w:after="120"/>
                            </w:pPr>
                            <w:r w:rsidRPr="00F8278F">
                              <w:rPr>
                                <w:b/>
                              </w:rPr>
                              <w:t>Teklif Sahibine Not</w:t>
                            </w:r>
                            <w:r w:rsidRPr="00F8278F">
                              <w:t xml:space="preserve">: </w:t>
                            </w:r>
                          </w:p>
                          <w:p w14:paraId="7D12389D" w14:textId="77777777" w:rsidR="00344A08" w:rsidRPr="00F8278F" w:rsidRDefault="00344A08" w:rsidP="00123AFB">
                            <w:pPr>
                              <w:spacing w:after="240"/>
                              <w:ind w:left="360"/>
                            </w:pPr>
                            <w:r w:rsidRPr="00F8278F">
                              <w:rPr>
                                <w:b/>
                              </w:rPr>
                              <w:t>İşverenin belirlediği Davranış Kurallarının asgari içeriğinde esasa ilişkin değişiklik yapılamaz</w:t>
                            </w:r>
                            <w:r w:rsidRPr="00F8278F">
                              <w:t xml:space="preserve">. Ancak; Teklif Sahibi tarafından, uygun olan hallerde, Sözleşmeye özel hususlar ve riskler dikkate alınarak ilave gereklilikler belirlenebilir.  </w:t>
                            </w:r>
                          </w:p>
                          <w:p w14:paraId="3F12D041" w14:textId="77777777" w:rsidR="00344A08" w:rsidRPr="004F7ADC" w:rsidRDefault="00344A08" w:rsidP="00123AFB">
                            <w:pPr>
                              <w:spacing w:after="120"/>
                              <w:ind w:left="360"/>
                              <w:rPr>
                                <w:bCs/>
                              </w:rPr>
                            </w:pPr>
                            <w:r w:rsidRPr="00F8278F">
                              <w:t>Teklif Sahibi hazırladığı Davranış Kurallarını paraflayarak, teklifinin bir parçası olarak sunmalıdır.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3B46E2C" id="_x0000_t202" coordsize="21600,21600" o:spt="202" path="m,l,21600r21600,l21600,xe">
                <v:stroke joinstyle="miter"/>
                <v:path gradientshapeok="t" o:connecttype="rect"/>
              </v:shapetype>
              <v:shape id="Text Box 5" o:spid="_x0000_s1026" type="#_x0000_t202" style="position:absolute;left:0;text-align:left;margin-left:385.8pt;margin-top:91.65pt;width:437pt;height:11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Z1YwIAANgEAAAOAAAAZHJzL2Uyb0RvYy54bWysVE1vGjEQvVfqf7B8bxYQNAVliWgiqkoo&#10;iUSqnI3XG1bxelzbsEt/fZ+9C6FJT1X3YGY8z/PxZoar67bWbK+cr8jkfHgx4EwZSUVlnnP+43H5&#10;6QtnPghTCE1G5fygPL+ef/xw1diZGtGWdKEcgxPjZ43N+TYEO8syL7eqFv6CrDIwluRqEaC656xw&#10;ooH3WmejweBz1pArrCOpvMftbWfk8+S/LJUM92XpVWA658gtpNOlcxPPbH4lZs9O2G0l+zTEP2RR&#10;i8og6MnVrQiC7Vz1zlVdSUeeynAhqc6oLCupUg2oZjh4U816K6xKtYAcb080+f/nVt7tHxyripxP&#10;ODOiRoseVRvYV2rZJLLTWD8DaG0BCy2u0eVUqbcrki8ekOwM0z3wQEc22tLV8Rd1MjxEAw4n0mMU&#10;icvJZDydDmCSsA3Hg+kllOj19bl1PnxTVLMo5NyhqykFsV/50EGPkBjNk66KZaV1Ug7+Rju2FxgA&#10;zE1BDWda+IDLnC/T10f745k2rMn5CB94kbUFQcVGd4Wfu49xT/43WsiX995QiTY9TR0zkbDQbtqe&#10;3w0VB9DrqBtPb+Wygt8V0nwQDvMIdrBj4R5HqQmJUS9xtiX362/3EY8xgZWzBvOdc/9zJ5xC9d8N&#10;Bmg6HI/jQiRlPLkcQXHnls25xezqGwKDQ2yzlUmM+KCPYumofsIqLmJUmISRiJ3zcBRvQrd1WGWp&#10;FosEwgpYEVZmbeVxqiKfj+2TcLZvdsCc3NFxE8TsTc87bGy0ocUuUFmlgYgEd6z2vGN90kj1qx73&#10;81xPqNc/pPlvAAAA//8DAFBLAwQUAAYACAAAACEAVJOWzN0AAAAIAQAADwAAAGRycy9kb3ducmV2&#10;LnhtbEyPwU7DMBBE70j8g7VI3KgNaSGEOBUCKrghSqWqt228jSNiO4rdNPw9ywmOOzOafVMuJ9eJ&#10;kYbYBq/heqZAkK+DaX2jYfO5uspBxITeYBc8afimCMvq/KzEwoST/6BxnRrBJT4WqMGm1BdSxtqS&#10;wzgLPXn2DmFwmPgcGmkGPHG56+SNUrfSYev5g8WenizVX+uj0zA6aa1Sq/vXt7R4fsfpZXfYbrS+&#10;vJgeH0AkmtJfGH7xGR0qZtqHozdRdBp4SGI1zzIQbOd3c1b2GuZqkYGsSvl/QPUDAAD//wMAUEsB&#10;Ai0AFAAGAAgAAAAhALaDOJL+AAAA4QEAABMAAAAAAAAAAAAAAAAAAAAAAFtDb250ZW50X1R5cGVz&#10;XS54bWxQSwECLQAUAAYACAAAACEAOP0h/9YAAACUAQAACwAAAAAAAAAAAAAAAAAvAQAAX3JlbHMv&#10;LnJlbHNQSwECLQAUAAYACAAAACEA1DJ2dWMCAADYBAAADgAAAAAAAAAAAAAAAAAuAgAAZHJzL2Uy&#10;b0RvYy54bWxQSwECLQAUAAYACAAAACEAVJOWzN0AAAAIAQAADwAAAAAAAAAAAAAAAAC9BAAAZHJz&#10;L2Rvd25yZXYueG1sUEsFBgAAAAAEAAQA8wAAAMcFAAAAAA==&#10;" fillcolor="window" strokeweight="1.75pt">
                <v:stroke linestyle="thinThin"/>
                <v:path arrowok="t"/>
                <v:textbox>
                  <w:txbxContent>
                    <w:p w14:paraId="7D9FF8A1" w14:textId="77777777" w:rsidR="00344A08" w:rsidRPr="00F8278F" w:rsidRDefault="00344A08" w:rsidP="00123AFB">
                      <w:pPr>
                        <w:spacing w:after="120"/>
                      </w:pPr>
                      <w:r w:rsidRPr="00F8278F">
                        <w:rPr>
                          <w:b/>
                        </w:rPr>
                        <w:t>Teklif Sahibine Not</w:t>
                      </w:r>
                      <w:r w:rsidRPr="00F8278F">
                        <w:t xml:space="preserve">: </w:t>
                      </w:r>
                    </w:p>
                    <w:p w14:paraId="7D12389D" w14:textId="77777777" w:rsidR="00344A08" w:rsidRPr="00F8278F" w:rsidRDefault="00344A08" w:rsidP="00123AFB">
                      <w:pPr>
                        <w:spacing w:after="240"/>
                        <w:ind w:left="360"/>
                      </w:pPr>
                      <w:r w:rsidRPr="00F8278F">
                        <w:rPr>
                          <w:b/>
                        </w:rPr>
                        <w:t>İşverenin belirlediği Davranış Kurallarının asgari içeriğinde esasa ilişkin değişiklik yapılamaz</w:t>
                      </w:r>
                      <w:r w:rsidRPr="00F8278F">
                        <w:t xml:space="preserve">. Ancak; Teklif Sahibi tarafından, uygun olan hallerde, Sözleşmeye özel hususlar ve riskler dikkate alınarak ilave gereklilikler belirlenebilir.  </w:t>
                      </w:r>
                    </w:p>
                    <w:p w14:paraId="3F12D041" w14:textId="77777777" w:rsidR="00344A08" w:rsidRPr="004F7ADC" w:rsidRDefault="00344A08" w:rsidP="00123AFB">
                      <w:pPr>
                        <w:spacing w:after="120"/>
                        <w:ind w:left="360"/>
                        <w:rPr>
                          <w:bCs/>
                        </w:rPr>
                      </w:pPr>
                      <w:r w:rsidRPr="00F8278F">
                        <w:t>Teklif Sahibi hazırladığı Davranış Kurallarını paraflayarak, teklifinin bir parçası olarak sunmalıdır.</w:t>
                      </w:r>
                    </w:p>
                  </w:txbxContent>
                </v:textbox>
                <w10:wrap type="topAndBottom" anchorx="margin"/>
              </v:shape>
            </w:pict>
          </mc:Fallback>
        </mc:AlternateContent>
      </w:r>
      <w:r w:rsidR="00123AFB" w:rsidRPr="00465C82">
        <w:rPr>
          <w:bCs/>
          <w:szCs w:val="24"/>
        </w:rPr>
        <w:t xml:space="preserve">Hizmet İşlerine dairçevresel ve sosyal risklerin çözüm tedbirleri içerisinde işbu Davranış Kuralları da bulunmaktadır. Bu Kurallar bütünü tüm çalışanlarımızı, işçilerimizi ve Hizmet Sahası ve işlerin yürütüldüğü diğer yerlerdeki tüm çalışanları kapsamaktadır. Davranış Kuralları, ayrıca, her bir alt yüklenicinin personeli ve İşlerin ifasında bizlere yardımcı olan her çalışan için de bağlayıcıdır. Yukarıda değinilen çalışanların hepsi </w:t>
      </w:r>
      <w:r w:rsidR="00123AFB" w:rsidRPr="00465C82">
        <w:rPr>
          <w:b/>
          <w:bCs/>
          <w:szCs w:val="24"/>
        </w:rPr>
        <w:t xml:space="preserve">“Yüklenici Personeli” </w:t>
      </w:r>
      <w:r w:rsidR="00123AFB" w:rsidRPr="00465C82">
        <w:rPr>
          <w:bCs/>
          <w:szCs w:val="24"/>
        </w:rPr>
        <w:t>olarak anılacak, Davranış Kurallarına riayet hepsi için zorunlu olacaktır.</w:t>
      </w:r>
    </w:p>
    <w:p w14:paraId="58756E50" w14:textId="77777777" w:rsidR="00337D07" w:rsidRDefault="00337D07" w:rsidP="00845675">
      <w:pPr>
        <w:contextualSpacing/>
        <w:rPr>
          <w:bCs/>
          <w:szCs w:val="24"/>
        </w:rPr>
      </w:pPr>
    </w:p>
    <w:p w14:paraId="2C15E568" w14:textId="77777777" w:rsidR="00123AFB" w:rsidRPr="00465C82" w:rsidRDefault="00123AFB" w:rsidP="00845675">
      <w:pPr>
        <w:contextualSpacing/>
        <w:rPr>
          <w:bCs/>
          <w:szCs w:val="24"/>
        </w:rPr>
      </w:pPr>
      <w:r w:rsidRPr="00465C82">
        <w:rPr>
          <w:bCs/>
          <w:szCs w:val="24"/>
        </w:rPr>
        <w:t xml:space="preserve">İşbu Davranış Kuralları bütünü tüm Yüklenici Personelinden beklenen gerekli davranışları tanımlamaktadır. </w:t>
      </w:r>
    </w:p>
    <w:p w14:paraId="5F0E814C" w14:textId="77777777" w:rsidR="00123AFB" w:rsidRPr="00465C82" w:rsidRDefault="00123AFB" w:rsidP="00845675">
      <w:pPr>
        <w:contextualSpacing/>
        <w:rPr>
          <w:bCs/>
          <w:szCs w:val="24"/>
        </w:rPr>
      </w:pPr>
      <w:r w:rsidRPr="00465C82">
        <w:rPr>
          <w:bCs/>
          <w:szCs w:val="24"/>
        </w:rPr>
        <w:t>Çalışma ortamımızda tehlikeli, nahoş, taciz/istismar veya şiddet içeren davranışlara asla izin verilmeyecek olup; herkes misilleme korkusu olmaksızın düşünce ve endişelerini açıkça paylaşmakta özgürdür.</w:t>
      </w:r>
    </w:p>
    <w:p w14:paraId="4A833B7E" w14:textId="77777777" w:rsidR="00123AFB" w:rsidRPr="00465C82" w:rsidRDefault="00123AFB" w:rsidP="00845675">
      <w:pPr>
        <w:contextualSpacing/>
        <w:rPr>
          <w:b/>
          <w:bCs/>
          <w:szCs w:val="24"/>
        </w:rPr>
      </w:pPr>
    </w:p>
    <w:p w14:paraId="278E266B" w14:textId="77777777" w:rsidR="00123AFB" w:rsidRPr="00465C82" w:rsidRDefault="00123AFB" w:rsidP="00845675">
      <w:pPr>
        <w:contextualSpacing/>
        <w:rPr>
          <w:b/>
          <w:bCs/>
          <w:szCs w:val="24"/>
        </w:rPr>
      </w:pPr>
      <w:r w:rsidRPr="00465C82">
        <w:rPr>
          <w:b/>
          <w:bCs/>
          <w:szCs w:val="24"/>
        </w:rPr>
        <w:t>GEREKLİ DAVRANIŞLAR</w:t>
      </w:r>
    </w:p>
    <w:p w14:paraId="1364A1F4" w14:textId="77777777" w:rsidR="00123AFB" w:rsidRPr="00465C82" w:rsidRDefault="00123AFB" w:rsidP="00845675">
      <w:pPr>
        <w:contextualSpacing/>
        <w:rPr>
          <w:bCs/>
          <w:szCs w:val="24"/>
        </w:rPr>
      </w:pPr>
      <w:r w:rsidRPr="00465C82">
        <w:rPr>
          <w:bCs/>
          <w:szCs w:val="24"/>
        </w:rPr>
        <w:t>Yüklenici Personelden beklenen davranışlar şu şekildedir:</w:t>
      </w:r>
    </w:p>
    <w:p w14:paraId="16A5C145" w14:textId="77777777" w:rsidR="00123AFB" w:rsidRPr="00465C82" w:rsidRDefault="00123AFB" w:rsidP="00845675">
      <w:pPr>
        <w:widowControl w:val="0"/>
        <w:numPr>
          <w:ilvl w:val="0"/>
          <w:numId w:val="15"/>
        </w:numPr>
        <w:autoSpaceDE w:val="0"/>
        <w:autoSpaceDN w:val="0"/>
        <w:adjustRightInd w:val="0"/>
        <w:ind w:left="0" w:firstLine="0"/>
        <w:contextualSpacing/>
        <w:rPr>
          <w:bCs/>
          <w:szCs w:val="24"/>
        </w:rPr>
      </w:pPr>
      <w:r w:rsidRPr="00465C82">
        <w:rPr>
          <w:bCs/>
          <w:szCs w:val="24"/>
        </w:rPr>
        <w:t>Görevlerinin gereken yetkinlik ve özenle ifası;</w:t>
      </w:r>
    </w:p>
    <w:p w14:paraId="6FF42D4F" w14:textId="77777777" w:rsidR="00123AFB" w:rsidRPr="00465C82" w:rsidRDefault="00123AFB" w:rsidP="00845675">
      <w:pPr>
        <w:widowControl w:val="0"/>
        <w:numPr>
          <w:ilvl w:val="0"/>
          <w:numId w:val="15"/>
        </w:numPr>
        <w:autoSpaceDE w:val="0"/>
        <w:autoSpaceDN w:val="0"/>
        <w:adjustRightInd w:val="0"/>
        <w:ind w:left="0" w:firstLine="0"/>
        <w:contextualSpacing/>
        <w:rPr>
          <w:bCs/>
          <w:szCs w:val="24"/>
        </w:rPr>
      </w:pPr>
      <w:r w:rsidRPr="00465C82">
        <w:rPr>
          <w:bCs/>
          <w:szCs w:val="24"/>
        </w:rPr>
        <w:t>İşbu Davranış Kurallarına ve geçerli tüm kanunlara, düzenlemelere ve diğer gerekliliklere; diğer Yüklenici Personeli ve diğer herkesin sağlığını, güvenliğini ve refahını muhafaza da dahil riayet etmek;</w:t>
      </w:r>
      <w:r w:rsidRPr="00465C82" w:rsidDel="004C494B">
        <w:rPr>
          <w:bCs/>
          <w:szCs w:val="24"/>
        </w:rPr>
        <w:t xml:space="preserve"> </w:t>
      </w:r>
    </w:p>
    <w:p w14:paraId="057B2737" w14:textId="77777777" w:rsidR="00123AFB" w:rsidRPr="00465C82" w:rsidRDefault="00123AFB" w:rsidP="00845675">
      <w:pPr>
        <w:widowControl w:val="0"/>
        <w:numPr>
          <w:ilvl w:val="0"/>
          <w:numId w:val="15"/>
        </w:numPr>
        <w:autoSpaceDE w:val="0"/>
        <w:autoSpaceDN w:val="0"/>
        <w:adjustRightInd w:val="0"/>
        <w:ind w:left="0" w:firstLine="0"/>
        <w:contextualSpacing/>
        <w:rPr>
          <w:bCs/>
          <w:szCs w:val="24"/>
        </w:rPr>
      </w:pPr>
      <w:r w:rsidRPr="00465C82">
        <w:rPr>
          <w:bCs/>
          <w:szCs w:val="24"/>
        </w:rPr>
        <w:t>Aşağıdakiler marifetiyle güvenli bir çalışma ortamını idame ettirmek:</w:t>
      </w:r>
    </w:p>
    <w:p w14:paraId="609C11AA" w14:textId="77777777" w:rsidR="00123AFB" w:rsidRPr="00465C82" w:rsidRDefault="00123AFB" w:rsidP="00845675">
      <w:pPr>
        <w:widowControl w:val="0"/>
        <w:numPr>
          <w:ilvl w:val="1"/>
          <w:numId w:val="15"/>
        </w:numPr>
        <w:autoSpaceDE w:val="0"/>
        <w:autoSpaceDN w:val="0"/>
        <w:adjustRightInd w:val="0"/>
        <w:ind w:left="0" w:firstLine="284"/>
        <w:contextualSpacing/>
        <w:rPr>
          <w:bCs/>
          <w:szCs w:val="24"/>
        </w:rPr>
      </w:pPr>
      <w:r w:rsidRPr="00465C82">
        <w:rPr>
          <w:bCs/>
          <w:szCs w:val="24"/>
        </w:rPr>
        <w:t xml:space="preserve">Çalışma sahaları ile sahada her bir çalışanın kullandığı makine, ekipman ve süreçlerin emniyetli ve sağlık için risk oluşturmamalarının temini; </w:t>
      </w:r>
    </w:p>
    <w:p w14:paraId="5E5E98CC" w14:textId="77777777" w:rsidR="00123AFB" w:rsidRPr="00465C82" w:rsidRDefault="00123AFB" w:rsidP="00845675">
      <w:pPr>
        <w:widowControl w:val="0"/>
        <w:numPr>
          <w:ilvl w:val="1"/>
          <w:numId w:val="15"/>
        </w:numPr>
        <w:autoSpaceDE w:val="0"/>
        <w:autoSpaceDN w:val="0"/>
        <w:adjustRightInd w:val="0"/>
        <w:ind w:left="0" w:firstLine="284"/>
        <w:contextualSpacing/>
        <w:rPr>
          <w:bCs/>
          <w:szCs w:val="24"/>
        </w:rPr>
      </w:pPr>
      <w:r w:rsidRPr="00465C82">
        <w:rPr>
          <w:bCs/>
          <w:szCs w:val="24"/>
        </w:rPr>
        <w:t xml:space="preserve">Gerekli kişisel koruyucu ekipmanların kullanımı;   </w:t>
      </w:r>
    </w:p>
    <w:p w14:paraId="6E18B57B" w14:textId="77777777" w:rsidR="00123AFB" w:rsidRPr="00465C82" w:rsidRDefault="00123AFB" w:rsidP="00845675">
      <w:pPr>
        <w:widowControl w:val="0"/>
        <w:numPr>
          <w:ilvl w:val="1"/>
          <w:numId w:val="15"/>
        </w:numPr>
        <w:autoSpaceDE w:val="0"/>
        <w:autoSpaceDN w:val="0"/>
        <w:adjustRightInd w:val="0"/>
        <w:ind w:left="0" w:firstLine="284"/>
        <w:contextualSpacing/>
        <w:rPr>
          <w:bCs/>
          <w:szCs w:val="24"/>
        </w:rPr>
      </w:pPr>
      <w:r w:rsidRPr="00465C82">
        <w:rPr>
          <w:bCs/>
          <w:szCs w:val="24"/>
        </w:rPr>
        <w:t>Kimyasal, fiziki ve biyolojik madde ve etmenlerin kullanımında gerekli tedbirlerin alınması ve</w:t>
      </w:r>
    </w:p>
    <w:p w14:paraId="44F714B0" w14:textId="77777777" w:rsidR="00123AFB" w:rsidRPr="00465C82" w:rsidRDefault="00123AFB" w:rsidP="00845675">
      <w:pPr>
        <w:widowControl w:val="0"/>
        <w:numPr>
          <w:ilvl w:val="1"/>
          <w:numId w:val="15"/>
        </w:numPr>
        <w:autoSpaceDE w:val="0"/>
        <w:autoSpaceDN w:val="0"/>
        <w:adjustRightInd w:val="0"/>
        <w:ind w:left="0" w:firstLine="284"/>
        <w:contextualSpacing/>
        <w:rPr>
          <w:bCs/>
          <w:szCs w:val="24"/>
        </w:rPr>
      </w:pPr>
      <w:r w:rsidRPr="00465C82">
        <w:rPr>
          <w:bCs/>
          <w:szCs w:val="24"/>
        </w:rPr>
        <w:t>Uygun acil durum uygulama prosedürlerinin takibi.</w:t>
      </w:r>
    </w:p>
    <w:p w14:paraId="55E17815" w14:textId="77777777" w:rsidR="00123AFB" w:rsidRPr="00465C82" w:rsidRDefault="00123AFB" w:rsidP="00845675">
      <w:pPr>
        <w:widowControl w:val="0"/>
        <w:numPr>
          <w:ilvl w:val="0"/>
          <w:numId w:val="15"/>
        </w:numPr>
        <w:autoSpaceDE w:val="0"/>
        <w:autoSpaceDN w:val="0"/>
        <w:adjustRightInd w:val="0"/>
        <w:ind w:left="0" w:firstLine="0"/>
        <w:contextualSpacing/>
        <w:rPr>
          <w:bCs/>
          <w:szCs w:val="24"/>
        </w:rPr>
      </w:pPr>
      <w:r w:rsidRPr="00465C82">
        <w:rPr>
          <w:bCs/>
          <w:szCs w:val="24"/>
        </w:rPr>
        <w:t>Sağlıklı ve emniyetli olmadığı düşünülen iş istasyonlarını bildirmek, insan hayatının yakın ve ciddi tehlike riski altında olduğu düşünülen alanlardan uzak durmak;</w:t>
      </w:r>
    </w:p>
    <w:p w14:paraId="45C896CB" w14:textId="77777777" w:rsidR="00123AFB" w:rsidRPr="00465C82" w:rsidRDefault="00123AFB" w:rsidP="00845675">
      <w:pPr>
        <w:widowControl w:val="0"/>
        <w:numPr>
          <w:ilvl w:val="0"/>
          <w:numId w:val="15"/>
        </w:numPr>
        <w:autoSpaceDE w:val="0"/>
        <w:autoSpaceDN w:val="0"/>
        <w:adjustRightInd w:val="0"/>
        <w:ind w:left="0" w:firstLine="0"/>
        <w:contextualSpacing/>
        <w:rPr>
          <w:bCs/>
          <w:szCs w:val="24"/>
        </w:rPr>
      </w:pPr>
      <w:r w:rsidRPr="00465C82">
        <w:rPr>
          <w:bCs/>
          <w:szCs w:val="24"/>
        </w:rPr>
        <w:t>Diğer insanlara saygılı olmak; kadınlar, engelliler, göçmen işçiler ve çocuklar gibi belirli gruplara karşı ayrımcılık yapmamak;</w:t>
      </w:r>
    </w:p>
    <w:p w14:paraId="3B4DC96E" w14:textId="77777777" w:rsidR="00123AFB" w:rsidRPr="00465C82" w:rsidRDefault="00123AFB" w:rsidP="00845675">
      <w:pPr>
        <w:widowControl w:val="0"/>
        <w:numPr>
          <w:ilvl w:val="0"/>
          <w:numId w:val="15"/>
        </w:numPr>
        <w:autoSpaceDE w:val="0"/>
        <w:autoSpaceDN w:val="0"/>
        <w:adjustRightInd w:val="0"/>
        <w:ind w:left="0" w:firstLine="0"/>
        <w:contextualSpacing/>
        <w:rPr>
          <w:bCs/>
          <w:szCs w:val="24"/>
        </w:rPr>
      </w:pPr>
      <w:r w:rsidRPr="00465C82">
        <w:rPr>
          <w:bCs/>
          <w:szCs w:val="24"/>
        </w:rPr>
        <w:t>Diğer Yüklenici Personeline veya İdare Personeline karşı istenmeyen cinsel yaklaşım, cinsel iltimas talepleri ve cinsel içerikli diğer sözlü ve fiziksel davranışları içeren Cinsel Tacizden uzak durmak;</w:t>
      </w:r>
    </w:p>
    <w:p w14:paraId="32355914" w14:textId="77777777" w:rsidR="00123AFB" w:rsidRPr="00465C82" w:rsidRDefault="00123AFB" w:rsidP="00845675">
      <w:pPr>
        <w:widowControl w:val="0"/>
        <w:numPr>
          <w:ilvl w:val="0"/>
          <w:numId w:val="15"/>
        </w:numPr>
        <w:autoSpaceDE w:val="0"/>
        <w:autoSpaceDN w:val="0"/>
        <w:adjustRightInd w:val="0"/>
        <w:ind w:left="0" w:firstLine="0"/>
        <w:contextualSpacing/>
        <w:rPr>
          <w:bCs/>
          <w:szCs w:val="24"/>
        </w:rPr>
      </w:pPr>
      <w:bookmarkStart w:id="26" w:name="_Hlk11663505"/>
      <w:r w:rsidRPr="00465C82">
        <w:rPr>
          <w:bCs/>
          <w:szCs w:val="24"/>
        </w:rPr>
        <w:t>Karşı tarafın kırılganlığını, aradaki güç ve güven ilişkisini cinsel amaçlarla ve/veya cinsel sömürü yoluyla parasal, sosyal ve siyasal kazanç gibi farklı amaçlarla kötüye kullanmak ya da girişiminde bulunmak anlamına gelen Cinsel Sömürüden uzak durmak</w:t>
      </w:r>
      <w:bookmarkStart w:id="27" w:name="_Hlk10196619"/>
      <w:r w:rsidRPr="00465C82">
        <w:rPr>
          <w:bCs/>
          <w:szCs w:val="24"/>
        </w:rPr>
        <w:t>;</w:t>
      </w:r>
      <w:bookmarkEnd w:id="27"/>
    </w:p>
    <w:p w14:paraId="43A71F1E" w14:textId="77777777" w:rsidR="00123AFB" w:rsidRPr="00465C82" w:rsidRDefault="00123AFB" w:rsidP="00845675">
      <w:pPr>
        <w:widowControl w:val="0"/>
        <w:numPr>
          <w:ilvl w:val="0"/>
          <w:numId w:val="15"/>
        </w:numPr>
        <w:autoSpaceDE w:val="0"/>
        <w:autoSpaceDN w:val="0"/>
        <w:adjustRightInd w:val="0"/>
        <w:ind w:left="0" w:firstLine="0"/>
        <w:contextualSpacing/>
        <w:rPr>
          <w:bCs/>
          <w:szCs w:val="24"/>
        </w:rPr>
      </w:pPr>
      <w:bookmarkStart w:id="28" w:name="_Hlk24712684"/>
      <w:bookmarkStart w:id="29" w:name="_Hlk10196916"/>
      <w:r w:rsidRPr="00465C82">
        <w:rPr>
          <w:bCs/>
          <w:szCs w:val="24"/>
        </w:rPr>
        <w:t>Cebri ve eşitsiz koşullarda cinsel içerikli fiziksel ihlal veya tehdidini içeren Cinsel İstismardan uzak durmak</w:t>
      </w:r>
      <w:bookmarkEnd w:id="28"/>
      <w:r w:rsidRPr="00465C82">
        <w:rPr>
          <w:bCs/>
          <w:szCs w:val="24"/>
        </w:rPr>
        <w:t xml:space="preserve">; </w:t>
      </w:r>
      <w:bookmarkStart w:id="30" w:name="_Hlk10196970"/>
      <w:bookmarkEnd w:id="29"/>
    </w:p>
    <w:p w14:paraId="7D61AD58" w14:textId="77777777" w:rsidR="00123AFB" w:rsidRPr="00465C82" w:rsidRDefault="00123AFB" w:rsidP="00845675">
      <w:pPr>
        <w:widowControl w:val="0"/>
        <w:numPr>
          <w:ilvl w:val="0"/>
          <w:numId w:val="15"/>
        </w:numPr>
        <w:autoSpaceDE w:val="0"/>
        <w:autoSpaceDN w:val="0"/>
        <w:adjustRightInd w:val="0"/>
        <w:ind w:left="0" w:firstLine="0"/>
        <w:contextualSpacing/>
        <w:rPr>
          <w:bCs/>
          <w:szCs w:val="24"/>
        </w:rPr>
      </w:pPr>
      <w:r w:rsidRPr="00465C82">
        <w:rPr>
          <w:bCs/>
          <w:szCs w:val="24"/>
        </w:rPr>
        <w:t xml:space="preserve">Reşit olmayanlarla, önceden mevcut evlilik harici durumlarda, herhangi bir cinsel faaliyette bulunmamak; </w:t>
      </w:r>
      <w:bookmarkEnd w:id="26"/>
      <w:bookmarkEnd w:id="30"/>
    </w:p>
    <w:p w14:paraId="2743F4F1" w14:textId="77777777" w:rsidR="00123AFB" w:rsidRPr="00465C82" w:rsidRDefault="00123AFB" w:rsidP="00845675">
      <w:pPr>
        <w:widowControl w:val="0"/>
        <w:numPr>
          <w:ilvl w:val="0"/>
          <w:numId w:val="15"/>
        </w:numPr>
        <w:autoSpaceDE w:val="0"/>
        <w:autoSpaceDN w:val="0"/>
        <w:adjustRightInd w:val="0"/>
        <w:ind w:left="0" w:firstLine="0"/>
        <w:contextualSpacing/>
        <w:rPr>
          <w:bCs/>
          <w:szCs w:val="24"/>
        </w:rPr>
      </w:pPr>
      <w:r w:rsidRPr="00465C82">
        <w:rPr>
          <w:bCs/>
          <w:szCs w:val="24"/>
        </w:rPr>
        <w:t>Sözleşmenin çevresel ve sosyal unsurlarına ilişkin; sağlık ve güvenlik, Cinsel Sömürü ve İstismar ile Cinsel taciz gibi konularda, verilecek ilgili eğitimlere katılmak</w:t>
      </w:r>
      <w:bookmarkStart w:id="31" w:name="_Hlk10197034"/>
      <w:r w:rsidRPr="00465C82">
        <w:rPr>
          <w:bCs/>
          <w:szCs w:val="24"/>
        </w:rPr>
        <w:t>;</w:t>
      </w:r>
      <w:bookmarkEnd w:id="31"/>
    </w:p>
    <w:p w14:paraId="751891A5" w14:textId="77777777" w:rsidR="00123AFB" w:rsidRPr="00465C82" w:rsidRDefault="00123AFB" w:rsidP="00845675">
      <w:pPr>
        <w:widowControl w:val="0"/>
        <w:numPr>
          <w:ilvl w:val="0"/>
          <w:numId w:val="15"/>
        </w:numPr>
        <w:autoSpaceDE w:val="0"/>
        <w:autoSpaceDN w:val="0"/>
        <w:adjustRightInd w:val="0"/>
        <w:ind w:left="0" w:firstLine="0"/>
        <w:contextualSpacing/>
        <w:rPr>
          <w:bCs/>
          <w:szCs w:val="24"/>
        </w:rPr>
      </w:pPr>
      <w:r w:rsidRPr="00465C82">
        <w:rPr>
          <w:bCs/>
          <w:szCs w:val="24"/>
        </w:rPr>
        <w:t xml:space="preserve">İşbu Davranış Kurallarının ihlalini bildirmek ve </w:t>
      </w:r>
    </w:p>
    <w:p w14:paraId="4A986DD0" w14:textId="77777777" w:rsidR="00123AFB" w:rsidRPr="00465C82" w:rsidRDefault="00123AFB" w:rsidP="00845675">
      <w:pPr>
        <w:widowControl w:val="0"/>
        <w:numPr>
          <w:ilvl w:val="0"/>
          <w:numId w:val="15"/>
        </w:numPr>
        <w:autoSpaceDE w:val="0"/>
        <w:autoSpaceDN w:val="0"/>
        <w:adjustRightInd w:val="0"/>
        <w:ind w:left="0" w:firstLine="0"/>
        <w:contextualSpacing/>
        <w:rPr>
          <w:bCs/>
          <w:szCs w:val="24"/>
        </w:rPr>
      </w:pPr>
      <w:r w:rsidRPr="00465C82">
        <w:rPr>
          <w:bCs/>
          <w:szCs w:val="24"/>
        </w:rPr>
        <w:t>Davranış Kurallarının ihlalini bildiren şahıslara ya da bizlere veya İdare ya da Yüklenici Personeli için Şikayet Mekanizmasıyla Projenin Şikayet Mekanizmasını kullanan şahıslara misilleme benzeri davranışlardan kaçınmak</w:t>
      </w:r>
      <w:bookmarkStart w:id="32" w:name="_Hlk24712817"/>
      <w:r w:rsidRPr="00465C82">
        <w:rPr>
          <w:bCs/>
          <w:szCs w:val="24"/>
        </w:rPr>
        <w:t xml:space="preserve">. </w:t>
      </w:r>
      <w:bookmarkEnd w:id="32"/>
      <w:r w:rsidRPr="00465C82">
        <w:rPr>
          <w:bCs/>
          <w:szCs w:val="24"/>
        </w:rPr>
        <w:t xml:space="preserve"> </w:t>
      </w:r>
    </w:p>
    <w:p w14:paraId="54B99C9A" w14:textId="77777777" w:rsidR="00123AFB" w:rsidRPr="00465C82" w:rsidRDefault="00123AFB" w:rsidP="00845675">
      <w:pPr>
        <w:contextualSpacing/>
        <w:rPr>
          <w:b/>
          <w:bCs/>
          <w:szCs w:val="24"/>
        </w:rPr>
      </w:pPr>
    </w:p>
    <w:p w14:paraId="6FB9AA31" w14:textId="77777777" w:rsidR="00123AFB" w:rsidRPr="00465C82" w:rsidRDefault="00123AFB" w:rsidP="00845675">
      <w:pPr>
        <w:contextualSpacing/>
        <w:rPr>
          <w:b/>
          <w:bCs/>
          <w:szCs w:val="24"/>
        </w:rPr>
      </w:pPr>
      <w:r w:rsidRPr="00465C82">
        <w:rPr>
          <w:b/>
          <w:bCs/>
          <w:szCs w:val="24"/>
        </w:rPr>
        <w:t xml:space="preserve">ENDİŞELERİN/ŞİKAYETLERİN DİLE GETİRİLMESİ </w:t>
      </w:r>
    </w:p>
    <w:p w14:paraId="40C3095F" w14:textId="77777777" w:rsidR="00123AFB" w:rsidRPr="00465C82" w:rsidRDefault="00123AFB" w:rsidP="00845675">
      <w:pPr>
        <w:contextualSpacing/>
        <w:rPr>
          <w:bCs/>
          <w:szCs w:val="24"/>
        </w:rPr>
      </w:pPr>
      <w:r w:rsidRPr="00465C82">
        <w:rPr>
          <w:bCs/>
          <w:szCs w:val="24"/>
        </w:rPr>
        <w:t>İşbu Davranış Kurallarının ihlali olabilecek davranışları gözlemleyen veya endişelendiren davranışlara şahit olan şahıslar bu durumu acilen paylaşmalıdır. Olası durumları aşağıdaki yöntemlerden birini kullanarak gündeme getirmek mümkündür:</w:t>
      </w:r>
    </w:p>
    <w:p w14:paraId="154B46D3" w14:textId="77777777" w:rsidR="00123AFB" w:rsidRPr="00465C82" w:rsidRDefault="00123AFB" w:rsidP="00845675">
      <w:pPr>
        <w:widowControl w:val="0"/>
        <w:numPr>
          <w:ilvl w:val="0"/>
          <w:numId w:val="14"/>
        </w:numPr>
        <w:autoSpaceDE w:val="0"/>
        <w:autoSpaceDN w:val="0"/>
        <w:adjustRightInd w:val="0"/>
        <w:ind w:left="0" w:firstLine="284"/>
        <w:contextualSpacing/>
        <w:rPr>
          <w:bCs/>
          <w:szCs w:val="24"/>
        </w:rPr>
      </w:pPr>
      <w:r w:rsidRPr="00465C82">
        <w:rPr>
          <w:bCs/>
          <w:szCs w:val="24"/>
        </w:rPr>
        <w:t>Yüklenicinin Sosyal uzmanı veya Yüklenici tarafından bu konuda görevlendirilmiş kişiyle iletişim adresi ( ) üzerinden yazılı, telefonla ( ) veya yüz yüze temasa geçmek [</w:t>
      </w:r>
      <w:r w:rsidRPr="00465C82">
        <w:rPr>
          <w:bCs/>
          <w:i/>
          <w:szCs w:val="24"/>
        </w:rPr>
        <w:t>Toplumsal cinsiyete dayalı şiddet konularında çalışma deneyimine sahip sosyal uzmanın veya Yüklenici tarafından bu konuda görevlendirilmiş kişinin adı</w:t>
      </w:r>
      <w:r w:rsidRPr="00465C82">
        <w:rPr>
          <w:bCs/>
          <w:szCs w:val="24"/>
        </w:rPr>
        <w:t>] veya</w:t>
      </w:r>
    </w:p>
    <w:p w14:paraId="03E8C0CE" w14:textId="77777777" w:rsidR="00123AFB" w:rsidRPr="00465C82" w:rsidRDefault="00123AFB" w:rsidP="00845675">
      <w:pPr>
        <w:widowControl w:val="0"/>
        <w:numPr>
          <w:ilvl w:val="0"/>
          <w:numId w:val="14"/>
        </w:numPr>
        <w:autoSpaceDE w:val="0"/>
        <w:autoSpaceDN w:val="0"/>
        <w:adjustRightInd w:val="0"/>
        <w:ind w:left="0" w:firstLine="284"/>
        <w:contextualSpacing/>
        <w:rPr>
          <w:bCs/>
          <w:szCs w:val="24"/>
        </w:rPr>
      </w:pPr>
      <w:r w:rsidRPr="00465C82">
        <w:rPr>
          <w:bCs/>
          <w:szCs w:val="24"/>
        </w:rPr>
        <w:t xml:space="preserve">Yüklenicinin yardım hattını [  ] arayarak </w:t>
      </w:r>
      <w:r w:rsidRPr="00465C82">
        <w:rPr>
          <w:bCs/>
          <w:i/>
          <w:szCs w:val="24"/>
        </w:rPr>
        <w:t xml:space="preserve">(olması durumunda) </w:t>
      </w:r>
      <w:r w:rsidRPr="00465C82">
        <w:rPr>
          <w:bCs/>
          <w:szCs w:val="24"/>
        </w:rPr>
        <w:t>konuya ilişkin mesaj bırakmak.</w:t>
      </w:r>
    </w:p>
    <w:p w14:paraId="13396280" w14:textId="77777777" w:rsidR="00123AFB" w:rsidRPr="00465C82" w:rsidRDefault="00123AFB" w:rsidP="00845675">
      <w:pPr>
        <w:contextualSpacing/>
        <w:rPr>
          <w:bCs/>
          <w:szCs w:val="24"/>
        </w:rPr>
      </w:pPr>
    </w:p>
    <w:p w14:paraId="1B847CCD" w14:textId="77777777" w:rsidR="00123AFB" w:rsidRPr="00465C82" w:rsidRDefault="00123AFB" w:rsidP="00845675">
      <w:pPr>
        <w:contextualSpacing/>
        <w:rPr>
          <w:bCs/>
          <w:szCs w:val="24"/>
        </w:rPr>
      </w:pPr>
      <w:bookmarkStart w:id="33" w:name="_Hlk11663640"/>
      <w:r w:rsidRPr="00465C82">
        <w:rPr>
          <w:bCs/>
          <w:szCs w:val="24"/>
        </w:rPr>
        <w:t>İşlerin yapıldığı ülkenin mevzuatı iddiaların kayda geçirilmesini zorunlu kılmadığı müddetçe bildirimde bulunan kişinin kimliği gizli tutulacaktır. İsim verilmeyen şikâyetler ve iddialar da yukarıdaki biçimlerde paylaşılabilir olup, gereken ve uygun bir şekilde dikkate alınacaklardır. Muhtemel uygunsuz davranışlar ve ilgili bildirimler hususu tarafımızca ciddiye alınmakta olup, gerekli araştırma ve uygun tedbirler hayata geçirilecektir. İddia edilen olayı deneyimlemek zorunda kalan kişiye destek olmak amacıyla uygun hizmet sağlayıcılara sevk sağlanacaktır</w:t>
      </w:r>
      <w:bookmarkEnd w:id="33"/>
      <w:r w:rsidRPr="00465C82">
        <w:rPr>
          <w:bCs/>
          <w:szCs w:val="24"/>
        </w:rPr>
        <w:t>.</w:t>
      </w:r>
    </w:p>
    <w:p w14:paraId="44B49612" w14:textId="77777777" w:rsidR="00123AFB" w:rsidRPr="00465C82" w:rsidRDefault="00123AFB" w:rsidP="00845675">
      <w:pPr>
        <w:contextualSpacing/>
        <w:rPr>
          <w:bCs/>
          <w:szCs w:val="24"/>
        </w:rPr>
      </w:pPr>
    </w:p>
    <w:p w14:paraId="5EEE02F5" w14:textId="77777777" w:rsidR="00123AFB" w:rsidRPr="00465C82" w:rsidRDefault="00123AFB" w:rsidP="00845675">
      <w:pPr>
        <w:contextualSpacing/>
        <w:rPr>
          <w:bCs/>
          <w:szCs w:val="24"/>
        </w:rPr>
      </w:pPr>
      <w:r w:rsidRPr="00465C82">
        <w:rPr>
          <w:bCs/>
          <w:szCs w:val="24"/>
        </w:rPr>
        <w:t>İşbu Davranış Kuralları kapsamında belirtilmiş olan hususlara ilişkin iyi niyetle herhangi bir şikayet/endişe bildiriminde bulunan kişilere karşı herhangi bir misillemede bulunulmayacaktır.  Bu tür bir misilleme olması durumunda bu durum işbu Davranış Kurallarının ihlali olarak değerlendirilecektir.</w:t>
      </w:r>
    </w:p>
    <w:p w14:paraId="6BF469B6" w14:textId="77777777" w:rsidR="00123AFB" w:rsidRPr="00465C82" w:rsidRDefault="00123AFB" w:rsidP="00845675">
      <w:pPr>
        <w:contextualSpacing/>
        <w:rPr>
          <w:bCs/>
          <w:szCs w:val="24"/>
        </w:rPr>
      </w:pPr>
    </w:p>
    <w:p w14:paraId="7C5F3391" w14:textId="77777777" w:rsidR="00465C82" w:rsidRDefault="00465C82" w:rsidP="00845675">
      <w:pPr>
        <w:contextualSpacing/>
        <w:rPr>
          <w:bCs/>
          <w:szCs w:val="24"/>
        </w:rPr>
      </w:pPr>
    </w:p>
    <w:p w14:paraId="6B4A4519" w14:textId="77777777" w:rsidR="00A435AC" w:rsidRDefault="00A435AC" w:rsidP="00845675">
      <w:pPr>
        <w:contextualSpacing/>
        <w:rPr>
          <w:bCs/>
          <w:szCs w:val="24"/>
        </w:rPr>
      </w:pPr>
    </w:p>
    <w:p w14:paraId="1B49C100" w14:textId="77777777" w:rsidR="00A435AC" w:rsidRDefault="00A435AC" w:rsidP="00845675">
      <w:pPr>
        <w:contextualSpacing/>
        <w:rPr>
          <w:bCs/>
          <w:szCs w:val="24"/>
        </w:rPr>
      </w:pPr>
    </w:p>
    <w:p w14:paraId="777DECA5" w14:textId="77777777" w:rsidR="00A435AC" w:rsidRDefault="00A435AC" w:rsidP="00845675">
      <w:pPr>
        <w:contextualSpacing/>
        <w:rPr>
          <w:bCs/>
          <w:szCs w:val="24"/>
        </w:rPr>
      </w:pPr>
    </w:p>
    <w:p w14:paraId="34EC795E" w14:textId="77777777" w:rsidR="00A435AC" w:rsidRDefault="00A435AC" w:rsidP="00845675">
      <w:pPr>
        <w:contextualSpacing/>
        <w:rPr>
          <w:bCs/>
          <w:szCs w:val="24"/>
        </w:rPr>
      </w:pPr>
    </w:p>
    <w:p w14:paraId="6EF8D5B3" w14:textId="77777777" w:rsidR="00A435AC" w:rsidRDefault="00A435AC" w:rsidP="00845675">
      <w:pPr>
        <w:contextualSpacing/>
        <w:rPr>
          <w:bCs/>
          <w:szCs w:val="24"/>
        </w:rPr>
      </w:pPr>
    </w:p>
    <w:p w14:paraId="5B2B29F7" w14:textId="77777777" w:rsidR="00A435AC" w:rsidRDefault="00A435AC" w:rsidP="00845675">
      <w:pPr>
        <w:contextualSpacing/>
        <w:rPr>
          <w:bCs/>
          <w:szCs w:val="24"/>
        </w:rPr>
      </w:pPr>
    </w:p>
    <w:p w14:paraId="21F5BEFA" w14:textId="77777777" w:rsidR="00A435AC" w:rsidRDefault="00A435AC" w:rsidP="00845675">
      <w:pPr>
        <w:contextualSpacing/>
        <w:rPr>
          <w:bCs/>
          <w:szCs w:val="24"/>
        </w:rPr>
      </w:pPr>
    </w:p>
    <w:p w14:paraId="6BAC32EB" w14:textId="77777777" w:rsidR="00A435AC" w:rsidRDefault="00A435AC" w:rsidP="00845675">
      <w:pPr>
        <w:contextualSpacing/>
        <w:rPr>
          <w:bCs/>
          <w:szCs w:val="24"/>
        </w:rPr>
      </w:pPr>
    </w:p>
    <w:p w14:paraId="482A40C1" w14:textId="77777777" w:rsidR="00A435AC" w:rsidRDefault="00A435AC" w:rsidP="00845675">
      <w:pPr>
        <w:contextualSpacing/>
        <w:rPr>
          <w:bCs/>
          <w:szCs w:val="24"/>
        </w:rPr>
      </w:pPr>
    </w:p>
    <w:p w14:paraId="18030ECC" w14:textId="77777777" w:rsidR="00A435AC" w:rsidRDefault="00A435AC" w:rsidP="00845675">
      <w:pPr>
        <w:contextualSpacing/>
        <w:rPr>
          <w:bCs/>
          <w:szCs w:val="24"/>
        </w:rPr>
      </w:pPr>
    </w:p>
    <w:p w14:paraId="485B640D" w14:textId="77777777" w:rsidR="00A435AC" w:rsidRDefault="00A435AC" w:rsidP="00845675">
      <w:pPr>
        <w:contextualSpacing/>
        <w:rPr>
          <w:bCs/>
          <w:szCs w:val="24"/>
        </w:rPr>
      </w:pPr>
    </w:p>
    <w:p w14:paraId="489D025D" w14:textId="77777777" w:rsidR="004F0C5B" w:rsidRDefault="004F0C5B" w:rsidP="00845675">
      <w:pPr>
        <w:contextualSpacing/>
        <w:rPr>
          <w:b/>
          <w:bCs/>
          <w:szCs w:val="24"/>
        </w:rPr>
        <w:sectPr w:rsidR="004F0C5B" w:rsidSect="00FE06F2">
          <w:pgSz w:w="11907" w:h="16840" w:code="9"/>
          <w:pgMar w:top="1418" w:right="1418" w:bottom="1418" w:left="1418" w:header="709" w:footer="709" w:gutter="0"/>
          <w:cols w:space="708"/>
          <w:titlePg/>
        </w:sectPr>
      </w:pPr>
    </w:p>
    <w:p w14:paraId="4A7084F9" w14:textId="77777777" w:rsidR="00123AFB" w:rsidRPr="00465C82" w:rsidRDefault="00123AFB" w:rsidP="00845675">
      <w:pPr>
        <w:contextualSpacing/>
        <w:rPr>
          <w:bCs/>
          <w:szCs w:val="24"/>
        </w:rPr>
      </w:pPr>
      <w:r w:rsidRPr="00465C82">
        <w:rPr>
          <w:b/>
          <w:bCs/>
          <w:szCs w:val="24"/>
        </w:rPr>
        <w:t>DAVRANIŞ KURALLARI İHLALLERİNİN SONUÇLARI</w:t>
      </w:r>
    </w:p>
    <w:p w14:paraId="59AA2078" w14:textId="77777777" w:rsidR="00337D07" w:rsidRDefault="00337D07" w:rsidP="00845675">
      <w:pPr>
        <w:contextualSpacing/>
        <w:rPr>
          <w:bCs/>
          <w:szCs w:val="24"/>
        </w:rPr>
      </w:pPr>
    </w:p>
    <w:p w14:paraId="6EAC7787" w14:textId="77777777" w:rsidR="00123AFB" w:rsidRPr="00465C82" w:rsidRDefault="00123AFB" w:rsidP="00845675">
      <w:pPr>
        <w:contextualSpacing/>
        <w:rPr>
          <w:bCs/>
          <w:szCs w:val="24"/>
        </w:rPr>
      </w:pPr>
      <w:r w:rsidRPr="00465C82">
        <w:rPr>
          <w:bCs/>
          <w:szCs w:val="24"/>
        </w:rPr>
        <w:t>İşbu Davranış Kurallarının Yüklenici Personeli tarafından ihlali ciddi sonuçlar doğurabilecek olup, sözleşmenin feshi ve konunun yasal makamlara aktarımıyla sonuçlanabilecektir.</w:t>
      </w:r>
    </w:p>
    <w:p w14:paraId="6972715F" w14:textId="77777777" w:rsidR="00337D07" w:rsidRDefault="00337D07" w:rsidP="00845675">
      <w:pPr>
        <w:contextualSpacing/>
        <w:rPr>
          <w:bCs/>
          <w:szCs w:val="24"/>
        </w:rPr>
      </w:pPr>
    </w:p>
    <w:p w14:paraId="6674491D" w14:textId="77777777" w:rsidR="00123AFB" w:rsidRPr="00465C82" w:rsidRDefault="00123AFB" w:rsidP="00845675">
      <w:pPr>
        <w:contextualSpacing/>
        <w:rPr>
          <w:bCs/>
          <w:szCs w:val="24"/>
        </w:rPr>
      </w:pPr>
      <w:r w:rsidRPr="00465C82">
        <w:rPr>
          <w:bCs/>
          <w:szCs w:val="24"/>
        </w:rPr>
        <w:t>YÜKLENİCİ PERSONELİ İÇİN:</w:t>
      </w:r>
    </w:p>
    <w:p w14:paraId="1625C431" w14:textId="77777777" w:rsidR="00123AFB" w:rsidRPr="00465C82" w:rsidRDefault="00123AFB" w:rsidP="00845675">
      <w:pPr>
        <w:contextualSpacing/>
        <w:rPr>
          <w:bCs/>
          <w:szCs w:val="24"/>
        </w:rPr>
      </w:pPr>
      <w:r w:rsidRPr="00465C82">
        <w:rPr>
          <w:bCs/>
          <w:szCs w:val="24"/>
        </w:rPr>
        <w:t>İşbu Davranış Kurallarının yazılı bir nüshası, anladığım/bildiğim bir lisanda, tarafıma ulaştırılmıştır. Davranış Kurallarıyla ilgili herhangi bir sorum olması halinde ilgili uzmanla temasa geçebileceğim tarafıma açıklanmıştır [</w:t>
      </w:r>
      <w:r w:rsidRPr="00465C82">
        <w:rPr>
          <w:bCs/>
          <w:i/>
          <w:szCs w:val="24"/>
        </w:rPr>
        <w:t>Yüklenicinin ilgili deneyime sahip irtibat kişisinin/uzmanının adı</w:t>
      </w:r>
      <w:r w:rsidRPr="00465C82">
        <w:rPr>
          <w:bCs/>
          <w:szCs w:val="24"/>
        </w:rPr>
        <w:t xml:space="preserve">].  </w:t>
      </w:r>
    </w:p>
    <w:p w14:paraId="41E4396F" w14:textId="77777777" w:rsidR="00123AFB" w:rsidRPr="00465C82" w:rsidRDefault="00123AFB" w:rsidP="00845675">
      <w:pPr>
        <w:contextualSpacing/>
        <w:rPr>
          <w:bCs/>
          <w:szCs w:val="24"/>
        </w:rPr>
      </w:pPr>
    </w:p>
    <w:p w14:paraId="6B7C228D" w14:textId="77777777" w:rsidR="00123AFB" w:rsidRPr="00465C82" w:rsidRDefault="00123AFB" w:rsidP="00845675">
      <w:pPr>
        <w:contextualSpacing/>
        <w:rPr>
          <w:bCs/>
          <w:szCs w:val="24"/>
        </w:rPr>
      </w:pPr>
      <w:r w:rsidRPr="00465C82">
        <w:rPr>
          <w:bCs/>
          <w:szCs w:val="24"/>
        </w:rPr>
        <w:t>Yüklenici Personelinin Adı: [adını giriniz]</w:t>
      </w:r>
      <w:r w:rsidRPr="00465C82">
        <w:rPr>
          <w:bCs/>
          <w:szCs w:val="24"/>
        </w:rPr>
        <w:tab/>
      </w:r>
      <w:r w:rsidRPr="00465C82">
        <w:rPr>
          <w:bCs/>
          <w:szCs w:val="24"/>
        </w:rPr>
        <w:tab/>
      </w:r>
      <w:r w:rsidRPr="00465C82">
        <w:rPr>
          <w:bCs/>
          <w:szCs w:val="24"/>
        </w:rPr>
        <w:tab/>
      </w:r>
      <w:r w:rsidRPr="00465C82">
        <w:rPr>
          <w:bCs/>
          <w:szCs w:val="24"/>
        </w:rPr>
        <w:tab/>
      </w:r>
    </w:p>
    <w:p w14:paraId="14466327" w14:textId="77777777" w:rsidR="00123AFB" w:rsidRPr="00465C82" w:rsidRDefault="00123AFB" w:rsidP="00845675">
      <w:pPr>
        <w:contextualSpacing/>
        <w:rPr>
          <w:bCs/>
          <w:szCs w:val="24"/>
        </w:rPr>
      </w:pPr>
      <w:r w:rsidRPr="00465C82">
        <w:rPr>
          <w:bCs/>
          <w:szCs w:val="24"/>
        </w:rPr>
        <w:t>İmza: __________________________________________________________</w:t>
      </w:r>
    </w:p>
    <w:p w14:paraId="6B56803E" w14:textId="77777777" w:rsidR="00123AFB" w:rsidRPr="00465C82" w:rsidRDefault="00123AFB" w:rsidP="00845675">
      <w:pPr>
        <w:contextualSpacing/>
        <w:rPr>
          <w:bCs/>
          <w:szCs w:val="24"/>
        </w:rPr>
      </w:pPr>
      <w:r w:rsidRPr="00465C82">
        <w:rPr>
          <w:bCs/>
          <w:szCs w:val="24"/>
        </w:rPr>
        <w:t>Tarih: (gün, ay ve yıl): _______________________________________________</w:t>
      </w:r>
    </w:p>
    <w:p w14:paraId="7082C9C0" w14:textId="77777777" w:rsidR="00123AFB" w:rsidRPr="00465C82" w:rsidRDefault="00123AFB" w:rsidP="00845675">
      <w:pPr>
        <w:contextualSpacing/>
        <w:rPr>
          <w:bCs/>
          <w:szCs w:val="24"/>
        </w:rPr>
      </w:pPr>
    </w:p>
    <w:p w14:paraId="6482B512" w14:textId="77777777" w:rsidR="00123AFB" w:rsidRPr="00465C82" w:rsidRDefault="00123AFB" w:rsidP="00845675">
      <w:pPr>
        <w:contextualSpacing/>
        <w:rPr>
          <w:bCs/>
          <w:szCs w:val="24"/>
        </w:rPr>
      </w:pPr>
      <w:r w:rsidRPr="00465C82">
        <w:rPr>
          <w:bCs/>
          <w:szCs w:val="24"/>
        </w:rPr>
        <w:t>Yüklenicinin yetkili temsilcisinin tasdik imzası:</w:t>
      </w:r>
    </w:p>
    <w:p w14:paraId="05696A28" w14:textId="77777777" w:rsidR="00123AFB" w:rsidRPr="00465C82" w:rsidRDefault="00123AFB" w:rsidP="00845675">
      <w:pPr>
        <w:contextualSpacing/>
        <w:rPr>
          <w:bCs/>
          <w:szCs w:val="24"/>
        </w:rPr>
      </w:pPr>
      <w:r w:rsidRPr="00465C82">
        <w:rPr>
          <w:bCs/>
          <w:szCs w:val="24"/>
        </w:rPr>
        <w:t>İmza: ________________________________________________________</w:t>
      </w:r>
    </w:p>
    <w:p w14:paraId="381A2240" w14:textId="77777777" w:rsidR="00123AFB" w:rsidRPr="00465C82" w:rsidRDefault="00123AFB" w:rsidP="00845675">
      <w:pPr>
        <w:contextualSpacing/>
        <w:rPr>
          <w:bCs/>
          <w:szCs w:val="24"/>
        </w:rPr>
      </w:pPr>
      <w:r w:rsidRPr="00465C82">
        <w:rPr>
          <w:bCs/>
          <w:szCs w:val="24"/>
        </w:rPr>
        <w:t>Tarih: (gün, ay ve yıl): ______________________________________________</w:t>
      </w:r>
    </w:p>
    <w:p w14:paraId="5DA0C10C" w14:textId="77777777" w:rsidR="00123AFB" w:rsidRPr="00465C82" w:rsidRDefault="00123AFB" w:rsidP="00845675">
      <w:pPr>
        <w:contextualSpacing/>
        <w:rPr>
          <w:b/>
          <w:bCs/>
          <w:szCs w:val="24"/>
        </w:rPr>
      </w:pPr>
    </w:p>
    <w:p w14:paraId="7B1AD45B" w14:textId="77777777" w:rsidR="00123AFB" w:rsidRPr="00465C82" w:rsidRDefault="00123AFB" w:rsidP="00845675">
      <w:pPr>
        <w:contextualSpacing/>
        <w:rPr>
          <w:b/>
          <w:bCs/>
          <w:szCs w:val="24"/>
        </w:rPr>
      </w:pPr>
    </w:p>
    <w:p w14:paraId="4F518F95" w14:textId="77777777" w:rsidR="00123AFB" w:rsidRPr="00465C82" w:rsidRDefault="00123AFB" w:rsidP="00845675">
      <w:pPr>
        <w:contextualSpacing/>
        <w:rPr>
          <w:b/>
          <w:bCs/>
          <w:szCs w:val="24"/>
        </w:rPr>
      </w:pPr>
    </w:p>
    <w:p w14:paraId="06FE2FF5" w14:textId="77777777" w:rsidR="00123AFB" w:rsidRPr="00465C82" w:rsidRDefault="00123AFB" w:rsidP="00845675">
      <w:pPr>
        <w:contextualSpacing/>
        <w:rPr>
          <w:b/>
          <w:bCs/>
          <w:szCs w:val="24"/>
        </w:rPr>
      </w:pPr>
    </w:p>
    <w:p w14:paraId="608281E6" w14:textId="77777777" w:rsidR="00123AFB" w:rsidRPr="00465C82" w:rsidRDefault="00123AFB" w:rsidP="00845675">
      <w:pPr>
        <w:contextualSpacing/>
        <w:rPr>
          <w:b/>
          <w:bCs/>
          <w:szCs w:val="24"/>
        </w:rPr>
      </w:pPr>
    </w:p>
    <w:p w14:paraId="09BE41BB" w14:textId="77777777" w:rsidR="00123AFB" w:rsidRPr="00465C82" w:rsidRDefault="00123AFB" w:rsidP="00845675">
      <w:pPr>
        <w:contextualSpacing/>
        <w:rPr>
          <w:b/>
          <w:bCs/>
          <w:szCs w:val="24"/>
        </w:rPr>
      </w:pPr>
    </w:p>
    <w:p w14:paraId="62EC48FF" w14:textId="77777777" w:rsidR="00123AFB" w:rsidRPr="00465C82" w:rsidRDefault="00123AFB" w:rsidP="00845675">
      <w:pPr>
        <w:contextualSpacing/>
        <w:rPr>
          <w:b/>
          <w:bCs/>
          <w:szCs w:val="24"/>
        </w:rPr>
      </w:pPr>
    </w:p>
    <w:p w14:paraId="1DB942F8" w14:textId="77777777" w:rsidR="00123AFB" w:rsidRPr="00465C82" w:rsidRDefault="00123AFB" w:rsidP="00845675">
      <w:pPr>
        <w:contextualSpacing/>
        <w:rPr>
          <w:b/>
          <w:bCs/>
          <w:szCs w:val="24"/>
        </w:rPr>
      </w:pPr>
    </w:p>
    <w:p w14:paraId="674ADFE2" w14:textId="77777777" w:rsidR="00123AFB" w:rsidRPr="00465C82" w:rsidRDefault="00123AFB" w:rsidP="00845675">
      <w:pPr>
        <w:contextualSpacing/>
        <w:rPr>
          <w:b/>
          <w:bCs/>
          <w:szCs w:val="24"/>
        </w:rPr>
      </w:pPr>
    </w:p>
    <w:p w14:paraId="3E7BDF5B" w14:textId="77777777" w:rsidR="00123AFB" w:rsidRPr="00465C82" w:rsidRDefault="00123AFB" w:rsidP="00845675">
      <w:pPr>
        <w:contextualSpacing/>
        <w:rPr>
          <w:b/>
          <w:bCs/>
          <w:szCs w:val="24"/>
        </w:rPr>
      </w:pPr>
    </w:p>
    <w:p w14:paraId="3134825F" w14:textId="77777777" w:rsidR="00123AFB" w:rsidRPr="00465C82" w:rsidRDefault="00123AFB" w:rsidP="00845675">
      <w:pPr>
        <w:contextualSpacing/>
        <w:rPr>
          <w:b/>
          <w:bCs/>
          <w:szCs w:val="24"/>
        </w:rPr>
      </w:pPr>
    </w:p>
    <w:p w14:paraId="467A47F5" w14:textId="77777777" w:rsidR="00123AFB" w:rsidRPr="00465C82" w:rsidRDefault="00123AFB" w:rsidP="00845675">
      <w:pPr>
        <w:contextualSpacing/>
        <w:rPr>
          <w:b/>
          <w:bCs/>
          <w:szCs w:val="24"/>
        </w:rPr>
      </w:pPr>
    </w:p>
    <w:p w14:paraId="5C276CDA" w14:textId="77777777" w:rsidR="00123AFB" w:rsidRPr="00465C82" w:rsidRDefault="00123AFB" w:rsidP="00845675">
      <w:pPr>
        <w:contextualSpacing/>
        <w:rPr>
          <w:b/>
          <w:bCs/>
          <w:szCs w:val="24"/>
        </w:rPr>
      </w:pPr>
    </w:p>
    <w:p w14:paraId="6F87C1C8" w14:textId="77777777" w:rsidR="00123AFB" w:rsidRPr="00465C82" w:rsidRDefault="00123AFB" w:rsidP="00845675">
      <w:pPr>
        <w:contextualSpacing/>
        <w:rPr>
          <w:b/>
          <w:bCs/>
          <w:szCs w:val="24"/>
        </w:rPr>
      </w:pPr>
    </w:p>
    <w:p w14:paraId="462206A6" w14:textId="77777777" w:rsidR="00123AFB" w:rsidRPr="00465C82" w:rsidRDefault="00123AFB" w:rsidP="00845675">
      <w:pPr>
        <w:contextualSpacing/>
        <w:rPr>
          <w:b/>
          <w:bCs/>
          <w:szCs w:val="24"/>
        </w:rPr>
      </w:pPr>
    </w:p>
    <w:p w14:paraId="2265E4D9" w14:textId="77777777" w:rsidR="00123AFB" w:rsidRPr="00465C82" w:rsidRDefault="00123AFB" w:rsidP="00845675">
      <w:pPr>
        <w:contextualSpacing/>
        <w:rPr>
          <w:b/>
          <w:bCs/>
          <w:szCs w:val="24"/>
        </w:rPr>
      </w:pPr>
    </w:p>
    <w:p w14:paraId="3A092ACE" w14:textId="77777777" w:rsidR="00123AFB" w:rsidRPr="00465C82" w:rsidRDefault="00123AFB" w:rsidP="00845675">
      <w:pPr>
        <w:contextualSpacing/>
        <w:rPr>
          <w:b/>
          <w:bCs/>
          <w:szCs w:val="24"/>
        </w:rPr>
      </w:pPr>
    </w:p>
    <w:p w14:paraId="0CBBEFBD" w14:textId="77777777" w:rsidR="00123AFB" w:rsidRPr="00465C82" w:rsidRDefault="00123AFB" w:rsidP="00845675">
      <w:pPr>
        <w:contextualSpacing/>
        <w:rPr>
          <w:b/>
          <w:bCs/>
          <w:szCs w:val="24"/>
        </w:rPr>
      </w:pPr>
    </w:p>
    <w:p w14:paraId="20E8E367" w14:textId="77777777" w:rsidR="00123AFB" w:rsidRPr="00465C82" w:rsidRDefault="00123AFB" w:rsidP="00845675">
      <w:pPr>
        <w:contextualSpacing/>
        <w:rPr>
          <w:b/>
          <w:bCs/>
          <w:szCs w:val="24"/>
        </w:rPr>
      </w:pPr>
    </w:p>
    <w:p w14:paraId="2168B3AC" w14:textId="77777777" w:rsidR="00123AFB" w:rsidRPr="00465C82" w:rsidRDefault="00123AFB" w:rsidP="00845675">
      <w:pPr>
        <w:contextualSpacing/>
        <w:rPr>
          <w:b/>
          <w:bCs/>
          <w:szCs w:val="24"/>
        </w:rPr>
      </w:pPr>
    </w:p>
    <w:p w14:paraId="48C18B60" w14:textId="77777777" w:rsidR="00123AFB" w:rsidRPr="00465C82" w:rsidRDefault="00123AFB" w:rsidP="00845675">
      <w:pPr>
        <w:contextualSpacing/>
        <w:rPr>
          <w:b/>
          <w:bCs/>
          <w:szCs w:val="24"/>
        </w:rPr>
      </w:pPr>
    </w:p>
    <w:p w14:paraId="440CBD10" w14:textId="77777777" w:rsidR="00123AFB" w:rsidRPr="00465C82" w:rsidRDefault="00123AFB" w:rsidP="00845675">
      <w:pPr>
        <w:contextualSpacing/>
        <w:rPr>
          <w:b/>
          <w:bCs/>
          <w:szCs w:val="24"/>
        </w:rPr>
      </w:pPr>
    </w:p>
    <w:p w14:paraId="37BDEAD3" w14:textId="77777777" w:rsidR="00123AFB" w:rsidRPr="00465C82" w:rsidRDefault="00123AFB" w:rsidP="00845675">
      <w:pPr>
        <w:contextualSpacing/>
        <w:rPr>
          <w:b/>
          <w:bCs/>
          <w:szCs w:val="24"/>
        </w:rPr>
      </w:pPr>
    </w:p>
    <w:p w14:paraId="0BE67C98" w14:textId="77777777" w:rsidR="00123AFB" w:rsidRPr="00465C82" w:rsidRDefault="00123AFB" w:rsidP="00845675">
      <w:pPr>
        <w:contextualSpacing/>
        <w:rPr>
          <w:b/>
          <w:bCs/>
          <w:szCs w:val="24"/>
        </w:rPr>
      </w:pPr>
    </w:p>
    <w:p w14:paraId="244681D3" w14:textId="77777777" w:rsidR="00123AFB" w:rsidRPr="00465C82" w:rsidRDefault="00123AFB" w:rsidP="00845675">
      <w:pPr>
        <w:contextualSpacing/>
        <w:rPr>
          <w:b/>
          <w:bCs/>
          <w:szCs w:val="24"/>
        </w:rPr>
      </w:pPr>
    </w:p>
    <w:p w14:paraId="3FEF54BE" w14:textId="77777777" w:rsidR="00123AFB" w:rsidRDefault="00123AFB" w:rsidP="00845675">
      <w:pPr>
        <w:contextualSpacing/>
        <w:rPr>
          <w:b/>
          <w:bCs/>
          <w:szCs w:val="24"/>
        </w:rPr>
      </w:pPr>
    </w:p>
    <w:p w14:paraId="5B92D5BD" w14:textId="77777777" w:rsidR="00A435AC" w:rsidRDefault="00A435AC" w:rsidP="00845675">
      <w:pPr>
        <w:contextualSpacing/>
        <w:rPr>
          <w:b/>
          <w:bCs/>
          <w:szCs w:val="24"/>
        </w:rPr>
      </w:pPr>
    </w:p>
    <w:p w14:paraId="2B1E8FE6" w14:textId="77777777" w:rsidR="00A435AC" w:rsidRDefault="00A435AC" w:rsidP="00845675">
      <w:pPr>
        <w:contextualSpacing/>
        <w:rPr>
          <w:b/>
          <w:bCs/>
          <w:szCs w:val="24"/>
        </w:rPr>
      </w:pPr>
    </w:p>
    <w:p w14:paraId="4E833508" w14:textId="77777777" w:rsidR="00A435AC" w:rsidRDefault="00A435AC" w:rsidP="00845675">
      <w:pPr>
        <w:contextualSpacing/>
        <w:rPr>
          <w:b/>
          <w:bCs/>
          <w:szCs w:val="24"/>
        </w:rPr>
      </w:pPr>
    </w:p>
    <w:p w14:paraId="1A9662E1" w14:textId="77777777" w:rsidR="00A435AC" w:rsidRDefault="00A435AC" w:rsidP="00845675">
      <w:pPr>
        <w:contextualSpacing/>
        <w:rPr>
          <w:b/>
          <w:bCs/>
          <w:szCs w:val="24"/>
        </w:rPr>
      </w:pPr>
    </w:p>
    <w:p w14:paraId="165C0597" w14:textId="77777777" w:rsidR="00A435AC" w:rsidRDefault="00A435AC" w:rsidP="00845675">
      <w:pPr>
        <w:contextualSpacing/>
        <w:rPr>
          <w:b/>
          <w:bCs/>
          <w:szCs w:val="24"/>
        </w:rPr>
      </w:pPr>
    </w:p>
    <w:p w14:paraId="7311E684" w14:textId="77777777" w:rsidR="004F0C5B" w:rsidRDefault="004F0C5B" w:rsidP="00845675">
      <w:pPr>
        <w:contextualSpacing/>
        <w:rPr>
          <w:b/>
          <w:bCs/>
          <w:szCs w:val="24"/>
        </w:rPr>
        <w:sectPr w:rsidR="004F0C5B" w:rsidSect="00FE06F2">
          <w:pgSz w:w="11907" w:h="16840" w:code="9"/>
          <w:pgMar w:top="1418" w:right="1418" w:bottom="1418" w:left="1418" w:header="709" w:footer="709" w:gutter="0"/>
          <w:cols w:space="708"/>
          <w:titlePg/>
        </w:sectPr>
      </w:pPr>
    </w:p>
    <w:p w14:paraId="10C55B54" w14:textId="77777777" w:rsidR="00123AFB" w:rsidRPr="00465C82" w:rsidRDefault="00123AFB" w:rsidP="00845675">
      <w:pPr>
        <w:contextualSpacing/>
        <w:rPr>
          <w:b/>
          <w:bCs/>
          <w:szCs w:val="24"/>
        </w:rPr>
      </w:pPr>
      <w:r w:rsidRPr="00465C82">
        <w:rPr>
          <w:b/>
          <w:bCs/>
          <w:szCs w:val="24"/>
        </w:rPr>
        <w:t>DAVRANIŞ KURALLARI FORMU EK I</w:t>
      </w:r>
    </w:p>
    <w:p w14:paraId="7E4D6547" w14:textId="77777777" w:rsidR="00123AFB" w:rsidRPr="00465C82" w:rsidRDefault="00123AFB" w:rsidP="00845675">
      <w:pPr>
        <w:contextualSpacing/>
        <w:rPr>
          <w:bCs/>
          <w:szCs w:val="24"/>
        </w:rPr>
      </w:pPr>
    </w:p>
    <w:p w14:paraId="7A3344BC" w14:textId="77777777" w:rsidR="00123AFB" w:rsidRPr="00465C82" w:rsidRDefault="00123AFB" w:rsidP="00845675">
      <w:pPr>
        <w:contextualSpacing/>
        <w:rPr>
          <w:b/>
          <w:bCs/>
          <w:szCs w:val="24"/>
        </w:rPr>
      </w:pPr>
      <w:r w:rsidRPr="00465C82">
        <w:rPr>
          <w:b/>
          <w:bCs/>
          <w:szCs w:val="24"/>
        </w:rPr>
        <w:t>CİNSEL SÖMÜRÜ, CİNSEL İSTİSMAR ve CİNSEL TACİZ TEŞKİL EDEN DAVRANIŞLAR</w:t>
      </w:r>
    </w:p>
    <w:p w14:paraId="1BE0C886" w14:textId="77777777" w:rsidR="00123AFB" w:rsidRPr="00465C82" w:rsidRDefault="00123AFB" w:rsidP="00845675">
      <w:pPr>
        <w:contextualSpacing/>
        <w:rPr>
          <w:bCs/>
          <w:szCs w:val="24"/>
        </w:rPr>
      </w:pPr>
      <w:r w:rsidRPr="00465C82">
        <w:rPr>
          <w:bCs/>
          <w:szCs w:val="24"/>
        </w:rPr>
        <w:t>Aşağıdaki kapsamlı olmayan listenin yasaklı davranış türlerini örneklendirmesi amaçlanmaktadır:</w:t>
      </w:r>
    </w:p>
    <w:p w14:paraId="197989A2" w14:textId="77777777" w:rsidR="00123AFB" w:rsidRPr="00465C82" w:rsidRDefault="00123AFB" w:rsidP="00845675">
      <w:pPr>
        <w:widowControl w:val="0"/>
        <w:numPr>
          <w:ilvl w:val="0"/>
          <w:numId w:val="16"/>
        </w:numPr>
        <w:autoSpaceDE w:val="0"/>
        <w:autoSpaceDN w:val="0"/>
        <w:adjustRightInd w:val="0"/>
        <w:contextualSpacing/>
        <w:rPr>
          <w:bCs/>
          <w:szCs w:val="24"/>
        </w:rPr>
      </w:pPr>
      <w:r w:rsidRPr="00465C82">
        <w:rPr>
          <w:b/>
          <w:bCs/>
          <w:iCs/>
          <w:szCs w:val="24"/>
        </w:rPr>
        <w:t xml:space="preserve">Cinsel sömürü ve cinsel istismar, örnek olarak </w:t>
      </w:r>
      <w:r w:rsidRPr="00465C82">
        <w:rPr>
          <w:bCs/>
          <w:iCs/>
          <w:szCs w:val="24"/>
        </w:rPr>
        <w:t>aşağıdaki durumları içermekle beraber bunlarla sınırlı değildir:</w:t>
      </w:r>
    </w:p>
    <w:p w14:paraId="66A1D43B" w14:textId="77777777" w:rsidR="00123AFB" w:rsidRPr="00465C82" w:rsidRDefault="00123AFB" w:rsidP="00845675">
      <w:pPr>
        <w:widowControl w:val="0"/>
        <w:numPr>
          <w:ilvl w:val="0"/>
          <w:numId w:val="17"/>
        </w:numPr>
        <w:autoSpaceDE w:val="0"/>
        <w:autoSpaceDN w:val="0"/>
        <w:adjustRightInd w:val="0"/>
        <w:ind w:left="0" w:firstLine="284"/>
        <w:contextualSpacing/>
        <w:rPr>
          <w:bCs/>
          <w:szCs w:val="24"/>
        </w:rPr>
      </w:pPr>
      <w:r w:rsidRPr="00465C82">
        <w:rPr>
          <w:bCs/>
          <w:szCs w:val="24"/>
        </w:rPr>
        <w:t>Bir Yüklenici Personelinin bir toplum üyesine cinsel ilişki karşılığında iş sahasında iş bulabileceğini söylemesi (ör. Mutfak ve temizlik işleri).</w:t>
      </w:r>
    </w:p>
    <w:p w14:paraId="6957C71A" w14:textId="77777777" w:rsidR="00123AFB" w:rsidRPr="00465C82" w:rsidRDefault="00123AFB" w:rsidP="00845675">
      <w:pPr>
        <w:widowControl w:val="0"/>
        <w:numPr>
          <w:ilvl w:val="0"/>
          <w:numId w:val="17"/>
        </w:numPr>
        <w:autoSpaceDE w:val="0"/>
        <w:autoSpaceDN w:val="0"/>
        <w:adjustRightInd w:val="0"/>
        <w:ind w:left="0" w:firstLine="284"/>
        <w:contextualSpacing/>
        <w:rPr>
          <w:bCs/>
          <w:szCs w:val="24"/>
        </w:rPr>
      </w:pPr>
      <w:r w:rsidRPr="00465C82">
        <w:rPr>
          <w:bCs/>
          <w:szCs w:val="24"/>
        </w:rPr>
        <w:t>Bir Yüklenici Personelinin bir toplum üyesine tecavüz etmesi yahut başka bir şekilde cinsel saldırıda bulunması.</w:t>
      </w:r>
    </w:p>
    <w:p w14:paraId="677E3152" w14:textId="77777777" w:rsidR="00123AFB" w:rsidRPr="00465C82" w:rsidRDefault="00123AFB" w:rsidP="00845675">
      <w:pPr>
        <w:widowControl w:val="0"/>
        <w:numPr>
          <w:ilvl w:val="0"/>
          <w:numId w:val="17"/>
        </w:numPr>
        <w:autoSpaceDE w:val="0"/>
        <w:autoSpaceDN w:val="0"/>
        <w:adjustRightInd w:val="0"/>
        <w:ind w:left="0" w:firstLine="284"/>
        <w:contextualSpacing/>
        <w:rPr>
          <w:bCs/>
          <w:szCs w:val="24"/>
        </w:rPr>
      </w:pPr>
      <w:r w:rsidRPr="00465C82">
        <w:rPr>
          <w:bCs/>
          <w:szCs w:val="24"/>
        </w:rPr>
        <w:t xml:space="preserve">Bir Yüklenici Personelinin bir kişiden bulunduğu cinsel isteğin karşılanmaması halinde o kişinin Sahaya erişimini engellemesi.  </w:t>
      </w:r>
    </w:p>
    <w:p w14:paraId="6F3700CF" w14:textId="77777777" w:rsidR="00123AFB" w:rsidRPr="00465C82" w:rsidRDefault="00123AFB" w:rsidP="00845675">
      <w:pPr>
        <w:widowControl w:val="0"/>
        <w:numPr>
          <w:ilvl w:val="0"/>
          <w:numId w:val="17"/>
        </w:numPr>
        <w:autoSpaceDE w:val="0"/>
        <w:autoSpaceDN w:val="0"/>
        <w:adjustRightInd w:val="0"/>
        <w:ind w:left="0" w:firstLine="284"/>
        <w:contextualSpacing/>
        <w:rPr>
          <w:bCs/>
          <w:szCs w:val="24"/>
        </w:rPr>
      </w:pPr>
      <w:r w:rsidRPr="00465C82">
        <w:rPr>
          <w:bCs/>
          <w:szCs w:val="24"/>
        </w:rPr>
        <w:t xml:space="preserve">Bir Yüklenici Personelinin Sözleşme kapsamında iş başvurusunda bulunan bir kişiye yalnızca kendisiyle cinsel ilişkiye girmesi halinde iş verileceğini söylemesi. </w:t>
      </w:r>
    </w:p>
    <w:p w14:paraId="2C27063A" w14:textId="77777777" w:rsidR="00123AFB" w:rsidRPr="00465C82" w:rsidRDefault="00123AFB" w:rsidP="00845675">
      <w:pPr>
        <w:widowControl w:val="0"/>
        <w:numPr>
          <w:ilvl w:val="0"/>
          <w:numId w:val="16"/>
        </w:numPr>
        <w:autoSpaceDE w:val="0"/>
        <w:autoSpaceDN w:val="0"/>
        <w:adjustRightInd w:val="0"/>
        <w:contextualSpacing/>
        <w:rPr>
          <w:bCs/>
          <w:szCs w:val="24"/>
        </w:rPr>
      </w:pPr>
      <w:r w:rsidRPr="00465C82">
        <w:rPr>
          <w:b/>
          <w:bCs/>
          <w:szCs w:val="24"/>
        </w:rPr>
        <w:t>İş ortamında cinsel taciz örnekleri</w:t>
      </w:r>
      <w:r w:rsidRPr="00465C82">
        <w:rPr>
          <w:bCs/>
          <w:szCs w:val="24"/>
        </w:rPr>
        <w:t xml:space="preserve"> </w:t>
      </w:r>
    </w:p>
    <w:p w14:paraId="7026B0D1" w14:textId="77777777" w:rsidR="00123AFB" w:rsidRPr="00465C82" w:rsidRDefault="00123AFB" w:rsidP="00845675">
      <w:pPr>
        <w:widowControl w:val="0"/>
        <w:numPr>
          <w:ilvl w:val="0"/>
          <w:numId w:val="17"/>
        </w:numPr>
        <w:autoSpaceDE w:val="0"/>
        <w:autoSpaceDN w:val="0"/>
        <w:adjustRightInd w:val="0"/>
        <w:ind w:left="0" w:firstLine="284"/>
        <w:contextualSpacing/>
        <w:rPr>
          <w:bCs/>
          <w:szCs w:val="24"/>
        </w:rPr>
      </w:pPr>
      <w:r w:rsidRPr="00465C82">
        <w:rPr>
          <w:bCs/>
          <w:szCs w:val="24"/>
        </w:rPr>
        <w:t xml:space="preserve">Bir Yüklenici Personelinin başka bir Yüklenici Personelinin görünüşü ve cinsel çekiciliği hakkında olumlu veya olumsuz yorumda bulunması. </w:t>
      </w:r>
    </w:p>
    <w:p w14:paraId="175A2249" w14:textId="77777777" w:rsidR="00123AFB" w:rsidRPr="00465C82" w:rsidRDefault="00123AFB" w:rsidP="00845675">
      <w:pPr>
        <w:widowControl w:val="0"/>
        <w:numPr>
          <w:ilvl w:val="0"/>
          <w:numId w:val="17"/>
        </w:numPr>
        <w:autoSpaceDE w:val="0"/>
        <w:autoSpaceDN w:val="0"/>
        <w:adjustRightInd w:val="0"/>
        <w:ind w:left="0" w:firstLine="284"/>
        <w:contextualSpacing/>
        <w:rPr>
          <w:bCs/>
          <w:szCs w:val="24"/>
        </w:rPr>
      </w:pPr>
      <w:r w:rsidRPr="00465C82">
        <w:rPr>
          <w:bCs/>
          <w:szCs w:val="24"/>
        </w:rPr>
        <w:t>Bir Yüklenici Personeli başka bir Yüklenici Personeli tarafından görünüşü hakkında yapılan yorumlardan şikâyetçi olduğunda yorumu yapan Yüklenici Personelinin şikayetçi Yüklenici Personelinin giyinme şekli nedeniyle bu yorumları “hak ettiğini” söylemesi.</w:t>
      </w:r>
    </w:p>
    <w:p w14:paraId="77E214C5" w14:textId="77777777" w:rsidR="00123AFB" w:rsidRPr="00465C82" w:rsidRDefault="00123AFB" w:rsidP="00845675">
      <w:pPr>
        <w:widowControl w:val="0"/>
        <w:numPr>
          <w:ilvl w:val="0"/>
          <w:numId w:val="17"/>
        </w:numPr>
        <w:autoSpaceDE w:val="0"/>
        <w:autoSpaceDN w:val="0"/>
        <w:adjustRightInd w:val="0"/>
        <w:ind w:left="0" w:firstLine="284"/>
        <w:contextualSpacing/>
        <w:rPr>
          <w:bCs/>
          <w:szCs w:val="24"/>
        </w:rPr>
      </w:pPr>
      <w:r w:rsidRPr="00465C82">
        <w:rPr>
          <w:bCs/>
          <w:szCs w:val="24"/>
        </w:rPr>
        <w:t xml:space="preserve">Bir Yüklenici veya İdare Personelinin başka bir Yüklenici Personeline istemediği bir şekilde dokunması. </w:t>
      </w:r>
    </w:p>
    <w:p w14:paraId="3743C9FF" w14:textId="77777777" w:rsidR="00123AFB" w:rsidRPr="00465C82" w:rsidRDefault="00123AFB" w:rsidP="00845675">
      <w:pPr>
        <w:widowControl w:val="0"/>
        <w:numPr>
          <w:ilvl w:val="0"/>
          <w:numId w:val="17"/>
        </w:numPr>
        <w:autoSpaceDE w:val="0"/>
        <w:autoSpaceDN w:val="0"/>
        <w:adjustRightInd w:val="0"/>
        <w:ind w:left="0" w:firstLine="284"/>
        <w:contextualSpacing/>
        <w:rPr>
          <w:bCs/>
          <w:szCs w:val="24"/>
        </w:rPr>
      </w:pPr>
      <w:r w:rsidRPr="00465C82">
        <w:rPr>
          <w:bCs/>
          <w:szCs w:val="24"/>
        </w:rPr>
        <w:t>Bir Yüklenici Personelinin başka bir Yüklenici Personeline kendisine çıplak fotoğraflarını göndermesi halinde maaş zammı veya terfi sağlayabileceğini söylemesi.</w:t>
      </w:r>
    </w:p>
    <w:p w14:paraId="3EA8FC00" w14:textId="77777777" w:rsidR="00123AFB" w:rsidRPr="00465C82" w:rsidRDefault="00123AFB" w:rsidP="00845675">
      <w:pPr>
        <w:contextualSpacing/>
        <w:rPr>
          <w:bCs/>
          <w:szCs w:val="24"/>
        </w:rPr>
      </w:pPr>
    </w:p>
    <w:p w14:paraId="73D866F6" w14:textId="77777777" w:rsidR="00123AFB" w:rsidRPr="00465C82" w:rsidRDefault="00123AFB" w:rsidP="00845675">
      <w:pPr>
        <w:contextualSpacing/>
        <w:rPr>
          <w:bCs/>
          <w:szCs w:val="24"/>
        </w:rPr>
      </w:pPr>
    </w:p>
    <w:p w14:paraId="4FF2D8D6" w14:textId="77777777" w:rsidR="00123AFB" w:rsidRPr="00465C82" w:rsidRDefault="00123AFB" w:rsidP="00845675">
      <w:pPr>
        <w:contextualSpacing/>
        <w:rPr>
          <w:bCs/>
          <w:szCs w:val="24"/>
        </w:rPr>
      </w:pPr>
    </w:p>
    <w:p w14:paraId="3275721E" w14:textId="77777777" w:rsidR="00123AFB" w:rsidRPr="00465C82" w:rsidRDefault="00123AFB" w:rsidP="00845675">
      <w:pPr>
        <w:contextualSpacing/>
        <w:rPr>
          <w:bCs/>
          <w:szCs w:val="24"/>
        </w:rPr>
      </w:pPr>
    </w:p>
    <w:p w14:paraId="5EA7C3B6" w14:textId="77777777" w:rsidR="00123AFB" w:rsidRPr="00465C82" w:rsidRDefault="00123AFB" w:rsidP="00845675">
      <w:pPr>
        <w:contextualSpacing/>
        <w:rPr>
          <w:bCs/>
          <w:szCs w:val="24"/>
        </w:rPr>
      </w:pPr>
    </w:p>
    <w:p w14:paraId="650BFCA6" w14:textId="77777777" w:rsidR="00123AFB" w:rsidRPr="00465C82" w:rsidRDefault="00123AFB" w:rsidP="00845675">
      <w:pPr>
        <w:contextualSpacing/>
        <w:rPr>
          <w:bCs/>
          <w:szCs w:val="24"/>
        </w:rPr>
      </w:pPr>
    </w:p>
    <w:p w14:paraId="17E85CDA" w14:textId="77777777" w:rsidR="00B919B6" w:rsidRPr="00465C82" w:rsidRDefault="00B919B6" w:rsidP="00845675">
      <w:pPr>
        <w:contextualSpacing/>
        <w:rPr>
          <w:bCs/>
          <w:szCs w:val="24"/>
        </w:rPr>
      </w:pPr>
    </w:p>
    <w:p w14:paraId="483EC3ED" w14:textId="77777777" w:rsidR="00B919B6" w:rsidRPr="00465C82" w:rsidRDefault="00B919B6" w:rsidP="00845675">
      <w:pPr>
        <w:contextualSpacing/>
        <w:rPr>
          <w:bCs/>
          <w:szCs w:val="24"/>
        </w:rPr>
      </w:pPr>
    </w:p>
    <w:p w14:paraId="2AEF45CC" w14:textId="77777777" w:rsidR="00B919B6" w:rsidRPr="00465C82" w:rsidRDefault="00B919B6" w:rsidP="00845675">
      <w:pPr>
        <w:contextualSpacing/>
        <w:rPr>
          <w:bCs/>
          <w:szCs w:val="24"/>
        </w:rPr>
      </w:pPr>
    </w:p>
    <w:p w14:paraId="38556FC3" w14:textId="77777777" w:rsidR="00B919B6" w:rsidRDefault="00B919B6" w:rsidP="00845675">
      <w:pPr>
        <w:contextualSpacing/>
        <w:rPr>
          <w:rFonts w:ascii="Calibri" w:hAnsi="Calibri" w:cs="Calibri"/>
          <w:bCs/>
          <w:szCs w:val="24"/>
        </w:rPr>
      </w:pPr>
    </w:p>
    <w:p w14:paraId="40AD5EB6" w14:textId="77777777" w:rsidR="00B919B6" w:rsidRDefault="00B919B6" w:rsidP="00845675">
      <w:pPr>
        <w:contextualSpacing/>
        <w:rPr>
          <w:rFonts w:ascii="Calibri" w:hAnsi="Calibri" w:cs="Calibri"/>
          <w:bCs/>
          <w:szCs w:val="24"/>
        </w:rPr>
      </w:pPr>
    </w:p>
    <w:p w14:paraId="561741E9" w14:textId="77777777" w:rsidR="00B919B6" w:rsidRDefault="00B919B6" w:rsidP="00845675">
      <w:pPr>
        <w:contextualSpacing/>
        <w:rPr>
          <w:rFonts w:ascii="Calibri" w:hAnsi="Calibri" w:cs="Calibri"/>
          <w:bCs/>
          <w:szCs w:val="24"/>
        </w:rPr>
      </w:pPr>
    </w:p>
    <w:p w14:paraId="554860A9" w14:textId="77777777" w:rsidR="00B919B6" w:rsidRDefault="00B919B6" w:rsidP="00845675">
      <w:pPr>
        <w:contextualSpacing/>
        <w:rPr>
          <w:rFonts w:ascii="Calibri" w:hAnsi="Calibri" w:cs="Calibri"/>
          <w:bCs/>
          <w:szCs w:val="24"/>
        </w:rPr>
      </w:pPr>
    </w:p>
    <w:p w14:paraId="54B10524" w14:textId="77777777" w:rsidR="00AF7EAD" w:rsidRDefault="00AF7EAD" w:rsidP="00845675">
      <w:pPr>
        <w:contextualSpacing/>
        <w:rPr>
          <w:rFonts w:ascii="Calibri" w:hAnsi="Calibri" w:cs="Calibri"/>
          <w:bCs/>
          <w:szCs w:val="24"/>
        </w:rPr>
      </w:pPr>
    </w:p>
    <w:p w14:paraId="261F1670" w14:textId="77777777" w:rsidR="00465C82" w:rsidRDefault="00465C82" w:rsidP="00845675">
      <w:pPr>
        <w:contextualSpacing/>
        <w:rPr>
          <w:rFonts w:ascii="Calibri" w:hAnsi="Calibri" w:cs="Calibri"/>
          <w:bCs/>
          <w:szCs w:val="24"/>
        </w:rPr>
      </w:pPr>
    </w:p>
    <w:p w14:paraId="11AC90CB" w14:textId="77777777" w:rsidR="00A435AC" w:rsidRDefault="00A435AC" w:rsidP="00845675">
      <w:pPr>
        <w:contextualSpacing/>
        <w:rPr>
          <w:rFonts w:ascii="Calibri" w:hAnsi="Calibri" w:cs="Calibri"/>
          <w:bCs/>
          <w:szCs w:val="24"/>
        </w:rPr>
      </w:pPr>
    </w:p>
    <w:p w14:paraId="243B87E0" w14:textId="77777777" w:rsidR="00A435AC" w:rsidRDefault="00A435AC" w:rsidP="002D4D4B">
      <w:pPr>
        <w:ind w:left="0"/>
        <w:contextualSpacing/>
        <w:jc w:val="center"/>
        <w:rPr>
          <w:rFonts w:ascii="Calibri" w:hAnsi="Calibri" w:cs="Calibri"/>
          <w:bCs/>
          <w:szCs w:val="24"/>
        </w:rPr>
      </w:pPr>
    </w:p>
    <w:p w14:paraId="1AD864D5" w14:textId="77777777" w:rsidR="00A435AC" w:rsidRDefault="00A435AC" w:rsidP="00845675">
      <w:pPr>
        <w:contextualSpacing/>
        <w:rPr>
          <w:rFonts w:ascii="Calibri" w:hAnsi="Calibri" w:cs="Calibri"/>
          <w:bCs/>
          <w:szCs w:val="24"/>
        </w:rPr>
      </w:pPr>
    </w:p>
    <w:p w14:paraId="7AA10BA7" w14:textId="77777777" w:rsidR="00A435AC" w:rsidRDefault="00A435AC" w:rsidP="00845675">
      <w:pPr>
        <w:contextualSpacing/>
        <w:rPr>
          <w:rFonts w:ascii="Calibri" w:hAnsi="Calibri" w:cs="Calibri"/>
          <w:bCs/>
          <w:szCs w:val="24"/>
        </w:rPr>
      </w:pPr>
    </w:p>
    <w:p w14:paraId="0F49026D" w14:textId="77777777" w:rsidR="00AF7EAD" w:rsidRDefault="00AF7EAD" w:rsidP="00845675">
      <w:pPr>
        <w:contextualSpacing/>
        <w:rPr>
          <w:rFonts w:ascii="Calibri" w:hAnsi="Calibri" w:cs="Calibri"/>
          <w:bCs/>
          <w:szCs w:val="24"/>
        </w:rPr>
      </w:pPr>
    </w:p>
    <w:p w14:paraId="7EEED3B4" w14:textId="77777777" w:rsidR="00B919B6" w:rsidRDefault="00B919B6" w:rsidP="00845675">
      <w:pPr>
        <w:contextualSpacing/>
        <w:rPr>
          <w:rFonts w:ascii="Calibri" w:hAnsi="Calibri" w:cs="Calibri"/>
          <w:bCs/>
          <w:szCs w:val="24"/>
        </w:rPr>
      </w:pPr>
    </w:p>
    <w:p w14:paraId="2B3CA4DE" w14:textId="77777777" w:rsidR="00B919B6" w:rsidRDefault="00B919B6" w:rsidP="00845675">
      <w:pPr>
        <w:contextualSpacing/>
        <w:rPr>
          <w:rFonts w:ascii="Calibri" w:hAnsi="Calibri" w:cs="Calibri"/>
          <w:bCs/>
          <w:szCs w:val="24"/>
        </w:rPr>
      </w:pPr>
    </w:p>
    <w:p w14:paraId="508D9185" w14:textId="77777777" w:rsidR="004F0C5B" w:rsidRDefault="004F0C5B" w:rsidP="00845675">
      <w:pPr>
        <w:contextualSpacing/>
        <w:rPr>
          <w:b/>
          <w:sz w:val="22"/>
          <w:szCs w:val="22"/>
        </w:rPr>
        <w:sectPr w:rsidR="004F0C5B" w:rsidSect="00FE06F2">
          <w:pgSz w:w="11907" w:h="16840" w:code="9"/>
          <w:pgMar w:top="1418" w:right="1418" w:bottom="1418" w:left="1418" w:header="709" w:footer="709" w:gutter="0"/>
          <w:cols w:space="708"/>
          <w:titlePg/>
        </w:sectPr>
      </w:pPr>
    </w:p>
    <w:p w14:paraId="6A4086D2" w14:textId="52AF0BB5" w:rsidR="00B919B6" w:rsidRPr="002D4D4B" w:rsidRDefault="009A3484" w:rsidP="002D4D4B">
      <w:pPr>
        <w:contextualSpacing/>
        <w:rPr>
          <w:b/>
          <w:szCs w:val="24"/>
        </w:rPr>
      </w:pPr>
      <w:r w:rsidRPr="002D4D4B">
        <w:rPr>
          <w:b/>
          <w:szCs w:val="24"/>
        </w:rPr>
        <w:t>EK 5</w:t>
      </w:r>
      <w:r w:rsidR="002D4D4B" w:rsidRPr="002D4D4B">
        <w:rPr>
          <w:b/>
          <w:szCs w:val="24"/>
        </w:rPr>
        <w:t xml:space="preserve">: </w:t>
      </w:r>
      <w:r w:rsidR="00B919B6" w:rsidRPr="002D4D4B">
        <w:rPr>
          <w:b/>
          <w:szCs w:val="24"/>
        </w:rPr>
        <w:t>MENŞEİ ÜLKE TAAHÜTNAMESİ</w:t>
      </w:r>
    </w:p>
    <w:p w14:paraId="48812764" w14:textId="77777777" w:rsidR="00B919B6" w:rsidRPr="00C97161" w:rsidRDefault="00B919B6" w:rsidP="00845675">
      <w:pPr>
        <w:contextualSpacing/>
        <w:jc w:val="center"/>
        <w:rPr>
          <w:b/>
          <w:sz w:val="28"/>
          <w:szCs w:val="28"/>
        </w:rPr>
      </w:pPr>
    </w:p>
    <w:p w14:paraId="1DD0FFE5" w14:textId="77777777" w:rsidR="00B919B6" w:rsidRPr="00C97161" w:rsidRDefault="00B919B6" w:rsidP="00845675">
      <w:pPr>
        <w:contextualSpacing/>
      </w:pPr>
    </w:p>
    <w:p w14:paraId="75F5C27D" w14:textId="7C37F4EF" w:rsidR="00B919B6" w:rsidRDefault="00B919B6" w:rsidP="00845675">
      <w:pPr>
        <w:contextualSpacing/>
      </w:pPr>
      <w:r w:rsidRPr="00C97161">
        <w:t>İdareniz tar</w:t>
      </w:r>
      <w:r>
        <w:t xml:space="preserve">afından düzenlenmekte olan </w:t>
      </w:r>
      <w:r w:rsidR="008A5584">
        <w:t xml:space="preserve">FRIT2.SW-2.2-01-D </w:t>
      </w:r>
      <w:r w:rsidR="00711833" w:rsidRPr="00711833">
        <w:rPr>
          <w:b/>
          <w:bCs/>
        </w:rPr>
        <w:t xml:space="preserve"> </w:t>
      </w:r>
      <w:r w:rsidR="00711833">
        <w:t>kod’lu “</w:t>
      </w:r>
      <w:r w:rsidR="005247E4" w:rsidRPr="00C224CA">
        <w:rPr>
          <w:szCs w:val="24"/>
        </w:rPr>
        <w:t>Türkiye Iş Kurumu</w:t>
      </w:r>
      <w:r w:rsidR="005247E4" w:rsidRPr="00143A84">
        <w:rPr>
          <w:szCs w:val="24"/>
        </w:rPr>
        <w:t xml:space="preserve"> G</w:t>
      </w:r>
      <w:r w:rsidR="005247E4">
        <w:rPr>
          <w:szCs w:val="24"/>
        </w:rPr>
        <w:t>enel Müdürlük Hizmet Binasi Iç ve Diş Dekorasyon işi için Küçük Inşaat I</w:t>
      </w:r>
      <w:r w:rsidR="005247E4" w:rsidRPr="00143A84">
        <w:rPr>
          <w:szCs w:val="24"/>
        </w:rPr>
        <w:t>şleri</w:t>
      </w:r>
      <w:r w:rsidR="005247E4">
        <w:rPr>
          <w:lang w:val="tr-TR"/>
        </w:rPr>
        <w:t>ni</w:t>
      </w:r>
      <w:r w:rsidR="005247E4">
        <w:t xml:space="preserve"> “</w:t>
      </w:r>
      <w:r w:rsidR="00A435AC">
        <w:t>yöneli</w:t>
      </w:r>
      <w:r w:rsidR="00165112">
        <w:t>k</w:t>
      </w:r>
      <w:r w:rsidRPr="00C97161">
        <w:t xml:space="preserve"> ihaleye katılıyoruz. </w:t>
      </w:r>
    </w:p>
    <w:p w14:paraId="70332E7E" w14:textId="77777777" w:rsidR="00B919B6" w:rsidRPr="00C97161" w:rsidRDefault="00B919B6" w:rsidP="00845675">
      <w:pPr>
        <w:contextualSpacing/>
      </w:pPr>
    </w:p>
    <w:p w14:paraId="768B85FD" w14:textId="797A2A95" w:rsidR="00B919B6" w:rsidRPr="00711833" w:rsidRDefault="008A5584" w:rsidP="00124DEF">
      <w:pPr>
        <w:pStyle w:val="KonuBal"/>
        <w:contextualSpacing/>
        <w:jc w:val="both"/>
        <w:rPr>
          <w:b w:val="0"/>
          <w:bCs w:val="0"/>
        </w:rPr>
      </w:pPr>
      <w:r>
        <w:rPr>
          <w:b w:val="0"/>
          <w:bCs w:val="0"/>
        </w:rPr>
        <w:t xml:space="preserve">FRIT2.SW-2.2-01-D </w:t>
      </w:r>
      <w:r w:rsidR="00B919B6" w:rsidRPr="00711833">
        <w:rPr>
          <w:b w:val="0"/>
          <w:bCs w:val="0"/>
        </w:rPr>
        <w:t>kod’lu ‘‘</w:t>
      </w:r>
      <w:r w:rsidR="00124DEF" w:rsidRPr="00124DEF">
        <w:rPr>
          <w:szCs w:val="24"/>
        </w:rPr>
        <w:t>Türkiye İş Kurumu G</w:t>
      </w:r>
      <w:r w:rsidR="00124DEF">
        <w:rPr>
          <w:szCs w:val="24"/>
        </w:rPr>
        <w:t xml:space="preserve">enel Müdürlüğü Dış İlişkiler ve </w:t>
      </w:r>
      <w:r w:rsidR="00124DEF" w:rsidRPr="00124DEF">
        <w:rPr>
          <w:szCs w:val="24"/>
        </w:rPr>
        <w:t>Projeler Dairesi Başkanlığı Katı</w:t>
      </w:r>
      <w:r w:rsidR="00124DEF">
        <w:rPr>
          <w:szCs w:val="24"/>
        </w:rPr>
        <w:t xml:space="preserve"> </w:t>
      </w:r>
      <w:r w:rsidR="00124DEF" w:rsidRPr="00124DEF">
        <w:rPr>
          <w:szCs w:val="24"/>
        </w:rPr>
        <w:t>Muhtelif Dekorasyon ve Tadilat İşi’’</w:t>
      </w:r>
      <w:r w:rsidR="00711833" w:rsidRPr="00711833">
        <w:rPr>
          <w:b w:val="0"/>
          <w:bCs w:val="0"/>
        </w:rPr>
        <w:t xml:space="preserve">”  </w:t>
      </w:r>
      <w:r w:rsidR="00B919B6" w:rsidRPr="00711833">
        <w:rPr>
          <w:b w:val="0"/>
          <w:bCs w:val="0"/>
        </w:rPr>
        <w:t>yönelik ihale</w:t>
      </w:r>
      <w:r w:rsidR="00BB720C" w:rsidRPr="00711833">
        <w:rPr>
          <w:b w:val="0"/>
          <w:bCs w:val="0"/>
        </w:rPr>
        <w:t>nin</w:t>
      </w:r>
      <w:r w:rsidR="00B919B6" w:rsidRPr="00711833">
        <w:rPr>
          <w:b w:val="0"/>
          <w:bCs w:val="0"/>
        </w:rPr>
        <w:t xml:space="preserve"> tarafımızda kalması durumunda, söz konusu iş kapsamında idarenize sunacağımız tüm yarı mamül ve mamül malların Dünya Bankasının 201</w:t>
      </w:r>
      <w:r w:rsidR="0061333A" w:rsidRPr="00711833">
        <w:rPr>
          <w:b w:val="0"/>
          <w:bCs w:val="0"/>
        </w:rPr>
        <w:t>6 Temmuz baskısı, Kasım 20</w:t>
      </w:r>
      <w:r w:rsidR="005A2759">
        <w:rPr>
          <w:b w:val="0"/>
          <w:bCs w:val="0"/>
        </w:rPr>
        <w:t>20’</w:t>
      </w:r>
      <w:r w:rsidR="00B919B6" w:rsidRPr="00711833">
        <w:rPr>
          <w:b w:val="0"/>
          <w:bCs w:val="0"/>
        </w:rPr>
        <w:t>de revize edilen  “IBRD İkrazları ve IDA Kredileri kapsamında Tedarikine İlişkin Kılavuz” Madde 3.21-3.22 ve 3.23 de yer alan Menşei Ülke ve uygunluk şartlarını karşılayacağını beyan ve taahhüt ederiz.</w:t>
      </w:r>
    </w:p>
    <w:p w14:paraId="61A0429B" w14:textId="77777777" w:rsidR="00B919B6" w:rsidRDefault="00B919B6" w:rsidP="00845675">
      <w:pPr>
        <w:contextualSpacing/>
      </w:pPr>
    </w:p>
    <w:p w14:paraId="5C280C59" w14:textId="77777777" w:rsidR="00B919B6" w:rsidRDefault="00B919B6" w:rsidP="00845675">
      <w:pPr>
        <w:contextualSpacing/>
      </w:pPr>
    </w:p>
    <w:p w14:paraId="076E9C96" w14:textId="77777777" w:rsidR="00B919B6" w:rsidRDefault="00B919B6" w:rsidP="00845675">
      <w:pPr>
        <w:contextualSpacing/>
      </w:pPr>
    </w:p>
    <w:p w14:paraId="3979C956" w14:textId="77777777" w:rsidR="00B919B6" w:rsidRDefault="00B919B6" w:rsidP="00845675">
      <w:pPr>
        <w:contextualSpacing/>
      </w:pPr>
    </w:p>
    <w:p w14:paraId="102DAD7B" w14:textId="77777777" w:rsidR="00B919B6" w:rsidRPr="00C97161" w:rsidRDefault="00B919B6" w:rsidP="00845675">
      <w:pPr>
        <w:contextualSpacing/>
      </w:pPr>
    </w:p>
    <w:p w14:paraId="4364F4DE" w14:textId="77777777" w:rsidR="00B919B6" w:rsidRPr="00C97161" w:rsidRDefault="00B919B6" w:rsidP="00845675">
      <w:pPr>
        <w:contextualSpacing/>
      </w:pPr>
    </w:p>
    <w:p w14:paraId="1312B06F" w14:textId="77777777" w:rsidR="00B919B6" w:rsidRPr="00C97161" w:rsidRDefault="00B919B6" w:rsidP="00845675">
      <w:pPr>
        <w:contextualSpacing/>
      </w:pPr>
    </w:p>
    <w:p w14:paraId="4F074640" w14:textId="77777777" w:rsidR="00B919B6" w:rsidRPr="00C97161" w:rsidRDefault="008325ED" w:rsidP="00845675">
      <w:pPr>
        <w:ind w:left="7080" w:firstLine="708"/>
        <w:contextualSpacing/>
      </w:pPr>
      <w:r>
        <w:t xml:space="preserve">   </w:t>
      </w:r>
      <w:r w:rsidR="00B919B6">
        <w:t>Yüklenici</w:t>
      </w:r>
    </w:p>
    <w:p w14:paraId="651EDA5E" w14:textId="77777777" w:rsidR="00B919B6" w:rsidRDefault="00B919B6" w:rsidP="00845675">
      <w:pPr>
        <w:contextualSpacing/>
      </w:pPr>
      <w:r w:rsidRPr="00C97161">
        <w:t>Tarih</w:t>
      </w:r>
      <w:r w:rsidRPr="00C97161">
        <w:tab/>
      </w:r>
      <w:r w:rsidRPr="00C97161">
        <w:tab/>
      </w:r>
      <w:r w:rsidRPr="00C97161">
        <w:tab/>
      </w:r>
      <w:r w:rsidRPr="00C97161">
        <w:tab/>
      </w:r>
      <w:r w:rsidRPr="00C97161">
        <w:tab/>
      </w:r>
      <w:r w:rsidRPr="00C97161">
        <w:tab/>
      </w:r>
      <w:r w:rsidRPr="00C97161">
        <w:tab/>
      </w:r>
      <w:r w:rsidRPr="00C97161">
        <w:tab/>
      </w:r>
      <w:r w:rsidRPr="00C97161">
        <w:tab/>
      </w:r>
      <w:r w:rsidRPr="00C97161">
        <w:tab/>
      </w:r>
      <w:r w:rsidRPr="00C97161">
        <w:tab/>
        <w:t>Kaşe/İmza</w:t>
      </w:r>
    </w:p>
    <w:p w14:paraId="6BAC2F2C" w14:textId="77777777" w:rsidR="0078402F" w:rsidRDefault="0078402F" w:rsidP="00845675">
      <w:pPr>
        <w:contextualSpacing/>
      </w:pPr>
    </w:p>
    <w:p w14:paraId="479AA1D2" w14:textId="77777777" w:rsidR="00B919B6" w:rsidRPr="00755022" w:rsidRDefault="00B919B6" w:rsidP="00845675">
      <w:pPr>
        <w:contextualSpacing/>
        <w:rPr>
          <w:rFonts w:ascii="Calibri" w:hAnsi="Calibri" w:cs="Calibri"/>
          <w:bCs/>
          <w:szCs w:val="24"/>
        </w:rPr>
      </w:pPr>
    </w:p>
    <w:p w14:paraId="123ED26E" w14:textId="77777777" w:rsidR="00123AFB" w:rsidRPr="00755022" w:rsidRDefault="00123AFB" w:rsidP="00845675">
      <w:pPr>
        <w:contextualSpacing/>
        <w:rPr>
          <w:rFonts w:ascii="Calibri" w:hAnsi="Calibri" w:cs="Calibri"/>
          <w:bCs/>
          <w:szCs w:val="24"/>
        </w:rPr>
      </w:pPr>
    </w:p>
    <w:p w14:paraId="0F1B70F9" w14:textId="77777777" w:rsidR="00123AFB" w:rsidRPr="00755022" w:rsidRDefault="00123AFB" w:rsidP="00845675">
      <w:pPr>
        <w:contextualSpacing/>
        <w:rPr>
          <w:rFonts w:ascii="Calibri" w:hAnsi="Calibri" w:cs="Calibri"/>
          <w:bCs/>
          <w:szCs w:val="24"/>
        </w:rPr>
      </w:pPr>
    </w:p>
    <w:p w14:paraId="2AC9BDFA" w14:textId="77777777" w:rsidR="00123AFB" w:rsidRPr="00755022" w:rsidRDefault="00123AFB" w:rsidP="00845675">
      <w:pPr>
        <w:contextualSpacing/>
        <w:rPr>
          <w:rFonts w:ascii="Calibri" w:hAnsi="Calibri" w:cs="Calibri"/>
          <w:szCs w:val="24"/>
        </w:rPr>
      </w:pPr>
    </w:p>
    <w:p w14:paraId="1889D82B" w14:textId="77777777" w:rsidR="00123AFB" w:rsidRPr="00755022" w:rsidRDefault="00123AFB" w:rsidP="00845675">
      <w:pPr>
        <w:contextualSpacing/>
        <w:rPr>
          <w:rFonts w:ascii="Calibri" w:hAnsi="Calibri" w:cs="Calibri"/>
          <w:bCs/>
          <w:noProof/>
          <w:szCs w:val="24"/>
        </w:rPr>
      </w:pPr>
    </w:p>
    <w:p w14:paraId="7B36B3DF" w14:textId="77777777" w:rsidR="00123AFB" w:rsidRPr="00755022" w:rsidRDefault="00123AFB" w:rsidP="00845675">
      <w:pPr>
        <w:contextualSpacing/>
        <w:rPr>
          <w:rFonts w:ascii="Calibri" w:hAnsi="Calibri" w:cs="Calibri"/>
          <w:bCs/>
          <w:noProof/>
          <w:szCs w:val="24"/>
        </w:rPr>
      </w:pPr>
    </w:p>
    <w:p w14:paraId="7C9F726F" w14:textId="77777777" w:rsidR="00123AFB" w:rsidRPr="00755022" w:rsidRDefault="00123AFB" w:rsidP="00845675">
      <w:pPr>
        <w:contextualSpacing/>
        <w:rPr>
          <w:rFonts w:ascii="Calibri" w:hAnsi="Calibri" w:cs="Calibri"/>
          <w:bCs/>
          <w:noProof/>
          <w:szCs w:val="24"/>
        </w:rPr>
      </w:pPr>
    </w:p>
    <w:p w14:paraId="0BF6196B" w14:textId="77777777" w:rsidR="00123AFB" w:rsidRPr="00755022" w:rsidRDefault="00123AFB" w:rsidP="00845675">
      <w:pPr>
        <w:contextualSpacing/>
        <w:rPr>
          <w:rFonts w:ascii="Calibri" w:hAnsi="Calibri" w:cs="Calibri"/>
          <w:bCs/>
          <w:noProof/>
          <w:szCs w:val="24"/>
        </w:rPr>
      </w:pPr>
    </w:p>
    <w:p w14:paraId="7B39D28B" w14:textId="77777777" w:rsidR="00123AFB" w:rsidRPr="00755022" w:rsidRDefault="00123AFB" w:rsidP="00845675">
      <w:pPr>
        <w:contextualSpacing/>
        <w:rPr>
          <w:rFonts w:ascii="Calibri" w:hAnsi="Calibri" w:cs="Calibri"/>
          <w:bCs/>
          <w:noProof/>
          <w:szCs w:val="24"/>
        </w:rPr>
      </w:pPr>
    </w:p>
    <w:p w14:paraId="744F12EF" w14:textId="2906BC56" w:rsidR="00123AFB" w:rsidRDefault="00123AFB" w:rsidP="00845675">
      <w:pPr>
        <w:contextualSpacing/>
        <w:rPr>
          <w:sz w:val="23"/>
          <w:szCs w:val="23"/>
          <w:lang w:val="tr-TR"/>
        </w:rPr>
      </w:pPr>
    </w:p>
    <w:p w14:paraId="0273F382" w14:textId="261F80D4" w:rsidR="002D4D4B" w:rsidRDefault="002D4D4B" w:rsidP="00845675">
      <w:pPr>
        <w:contextualSpacing/>
        <w:rPr>
          <w:sz w:val="23"/>
          <w:szCs w:val="23"/>
          <w:lang w:val="tr-TR"/>
        </w:rPr>
      </w:pPr>
    </w:p>
    <w:p w14:paraId="219DFD10" w14:textId="231C5AD2" w:rsidR="002D4D4B" w:rsidRDefault="002D4D4B" w:rsidP="00845675">
      <w:pPr>
        <w:contextualSpacing/>
        <w:rPr>
          <w:sz w:val="23"/>
          <w:szCs w:val="23"/>
          <w:lang w:val="tr-TR"/>
        </w:rPr>
      </w:pPr>
    </w:p>
    <w:p w14:paraId="11D4DFDE" w14:textId="1CB084D7" w:rsidR="002D4D4B" w:rsidRDefault="002D4D4B" w:rsidP="00845675">
      <w:pPr>
        <w:contextualSpacing/>
        <w:rPr>
          <w:sz w:val="23"/>
          <w:szCs w:val="23"/>
          <w:lang w:val="tr-TR"/>
        </w:rPr>
      </w:pPr>
    </w:p>
    <w:p w14:paraId="3AE4F4B6" w14:textId="510AFD8D" w:rsidR="002D4D4B" w:rsidRDefault="002D4D4B" w:rsidP="00845675">
      <w:pPr>
        <w:contextualSpacing/>
        <w:rPr>
          <w:sz w:val="23"/>
          <w:szCs w:val="23"/>
          <w:lang w:val="tr-TR"/>
        </w:rPr>
      </w:pPr>
    </w:p>
    <w:p w14:paraId="2DADE364" w14:textId="2622D061" w:rsidR="002D4D4B" w:rsidRDefault="002D4D4B" w:rsidP="00845675">
      <w:pPr>
        <w:contextualSpacing/>
        <w:rPr>
          <w:sz w:val="23"/>
          <w:szCs w:val="23"/>
          <w:lang w:val="tr-TR"/>
        </w:rPr>
      </w:pPr>
    </w:p>
    <w:p w14:paraId="20A0EA2A" w14:textId="68EE94A7" w:rsidR="002D4D4B" w:rsidRDefault="002D4D4B" w:rsidP="00845675">
      <w:pPr>
        <w:contextualSpacing/>
        <w:rPr>
          <w:sz w:val="23"/>
          <w:szCs w:val="23"/>
          <w:lang w:val="tr-TR"/>
        </w:rPr>
      </w:pPr>
    </w:p>
    <w:p w14:paraId="23C9B2D2" w14:textId="6A80A47C" w:rsidR="002D4D4B" w:rsidRDefault="002D4D4B" w:rsidP="00845675">
      <w:pPr>
        <w:contextualSpacing/>
        <w:rPr>
          <w:sz w:val="23"/>
          <w:szCs w:val="23"/>
          <w:lang w:val="tr-TR"/>
        </w:rPr>
      </w:pPr>
    </w:p>
    <w:p w14:paraId="64331684" w14:textId="48A6CEA5" w:rsidR="002D4D4B" w:rsidRDefault="002D4D4B" w:rsidP="00845675">
      <w:pPr>
        <w:contextualSpacing/>
        <w:rPr>
          <w:sz w:val="23"/>
          <w:szCs w:val="23"/>
          <w:lang w:val="tr-TR"/>
        </w:rPr>
      </w:pPr>
    </w:p>
    <w:p w14:paraId="425268E2" w14:textId="00C20A2E" w:rsidR="002D4D4B" w:rsidRDefault="002D4D4B" w:rsidP="00845675">
      <w:pPr>
        <w:contextualSpacing/>
        <w:rPr>
          <w:sz w:val="23"/>
          <w:szCs w:val="23"/>
          <w:lang w:val="tr-TR"/>
        </w:rPr>
      </w:pPr>
    </w:p>
    <w:p w14:paraId="2F0D2B34" w14:textId="0A527559" w:rsidR="002D4D4B" w:rsidRDefault="002D4D4B" w:rsidP="00845675">
      <w:pPr>
        <w:contextualSpacing/>
        <w:rPr>
          <w:sz w:val="23"/>
          <w:szCs w:val="23"/>
          <w:lang w:val="tr-TR"/>
        </w:rPr>
      </w:pPr>
    </w:p>
    <w:p w14:paraId="186C863D" w14:textId="571F694B" w:rsidR="002D4D4B" w:rsidRDefault="002D4D4B" w:rsidP="00845675">
      <w:pPr>
        <w:contextualSpacing/>
        <w:rPr>
          <w:sz w:val="23"/>
          <w:szCs w:val="23"/>
          <w:lang w:val="tr-TR"/>
        </w:rPr>
      </w:pPr>
    </w:p>
    <w:p w14:paraId="6B1746CC" w14:textId="61A7B708" w:rsidR="002D4D4B" w:rsidRDefault="002D4D4B" w:rsidP="00845675">
      <w:pPr>
        <w:contextualSpacing/>
        <w:rPr>
          <w:sz w:val="23"/>
          <w:szCs w:val="23"/>
          <w:lang w:val="tr-TR"/>
        </w:rPr>
      </w:pPr>
    </w:p>
    <w:p w14:paraId="7A258DD0" w14:textId="30446088" w:rsidR="002D4D4B" w:rsidRDefault="002D4D4B" w:rsidP="00845675">
      <w:pPr>
        <w:contextualSpacing/>
        <w:rPr>
          <w:sz w:val="23"/>
          <w:szCs w:val="23"/>
          <w:lang w:val="tr-TR"/>
        </w:rPr>
      </w:pPr>
    </w:p>
    <w:p w14:paraId="4A37FDA6" w14:textId="155B163C" w:rsidR="002D4D4B" w:rsidRDefault="002D4D4B" w:rsidP="00845675">
      <w:pPr>
        <w:contextualSpacing/>
        <w:rPr>
          <w:sz w:val="23"/>
          <w:szCs w:val="23"/>
          <w:lang w:val="tr-TR"/>
        </w:rPr>
      </w:pPr>
    </w:p>
    <w:p w14:paraId="6270AE26" w14:textId="41C825E2" w:rsidR="002D4D4B" w:rsidRDefault="002D4D4B" w:rsidP="00845675">
      <w:pPr>
        <w:contextualSpacing/>
        <w:rPr>
          <w:sz w:val="23"/>
          <w:szCs w:val="23"/>
          <w:lang w:val="tr-TR"/>
        </w:rPr>
      </w:pPr>
    </w:p>
    <w:p w14:paraId="366222E0" w14:textId="4D26CE0B" w:rsidR="002D4D4B" w:rsidRDefault="002D4D4B" w:rsidP="00845675">
      <w:pPr>
        <w:contextualSpacing/>
        <w:rPr>
          <w:sz w:val="23"/>
          <w:szCs w:val="23"/>
          <w:lang w:val="tr-TR"/>
        </w:rPr>
      </w:pPr>
    </w:p>
    <w:p w14:paraId="5D666A57" w14:textId="77777777" w:rsidR="002D4D4B" w:rsidRPr="002D4D4B" w:rsidRDefault="002D4D4B" w:rsidP="002D4D4B">
      <w:pPr>
        <w:contextualSpacing/>
        <w:rPr>
          <w:b/>
          <w:szCs w:val="24"/>
        </w:rPr>
      </w:pPr>
      <w:r w:rsidRPr="002D4D4B">
        <w:rPr>
          <w:b/>
          <w:szCs w:val="24"/>
        </w:rPr>
        <w:t>Örnek Form 1:</w:t>
      </w:r>
    </w:p>
    <w:p w14:paraId="3D0A7BB3" w14:textId="77777777" w:rsidR="002D4D4B" w:rsidRPr="002D4D4B" w:rsidRDefault="002D4D4B" w:rsidP="002D4D4B">
      <w:pPr>
        <w:contextualSpacing/>
        <w:jc w:val="center"/>
        <w:rPr>
          <w:b/>
          <w:szCs w:val="24"/>
        </w:rPr>
      </w:pPr>
      <w:r w:rsidRPr="002D4D4B">
        <w:rPr>
          <w:b/>
          <w:szCs w:val="24"/>
        </w:rPr>
        <w:t>TEBLİGAT ADRESİ BEYANNAMESİ</w:t>
      </w:r>
    </w:p>
    <w:p w14:paraId="563851AD" w14:textId="77777777" w:rsidR="002D4D4B" w:rsidRPr="002D4D4B" w:rsidRDefault="002D4D4B" w:rsidP="002D4D4B">
      <w:pPr>
        <w:contextualSpacing/>
        <w:jc w:val="center"/>
        <w:rPr>
          <w:b/>
          <w:szCs w:val="24"/>
        </w:rPr>
      </w:pPr>
    </w:p>
    <w:p w14:paraId="49A236E9" w14:textId="27436754" w:rsidR="002D4D4B" w:rsidRPr="002D4D4B" w:rsidRDefault="002D4D4B" w:rsidP="002D4D4B">
      <w:pPr>
        <w:contextualSpacing/>
        <w:rPr>
          <w:b/>
          <w:szCs w:val="24"/>
        </w:rPr>
      </w:pPr>
      <w:r w:rsidRPr="002D4D4B">
        <w:rPr>
          <w:b/>
          <w:szCs w:val="24"/>
        </w:rPr>
        <w:t xml:space="preserve">Referans Numarası: </w:t>
      </w:r>
      <w:r w:rsidR="008A5584">
        <w:rPr>
          <w:b/>
          <w:szCs w:val="24"/>
          <w:lang w:val="tr-TR"/>
        </w:rPr>
        <w:t xml:space="preserve">FRIT2.SW-2.2-01-D </w:t>
      </w:r>
    </w:p>
    <w:p w14:paraId="6F21530C" w14:textId="77777777" w:rsidR="002D4D4B" w:rsidRPr="002D4D4B" w:rsidRDefault="002D4D4B" w:rsidP="002D4D4B">
      <w:pPr>
        <w:contextualSpacing/>
        <w:rPr>
          <w:b/>
          <w:szCs w:val="24"/>
        </w:rPr>
      </w:pPr>
    </w:p>
    <w:p w14:paraId="6C7BDB5C" w14:textId="771E7A8C" w:rsidR="002D4D4B" w:rsidRPr="002D4D4B" w:rsidRDefault="002D4D4B" w:rsidP="00124DEF">
      <w:pPr>
        <w:contextualSpacing/>
        <w:rPr>
          <w:szCs w:val="24"/>
        </w:rPr>
      </w:pPr>
      <w:r w:rsidRPr="002D4D4B">
        <w:rPr>
          <w:szCs w:val="24"/>
        </w:rPr>
        <w:tab/>
        <w:t xml:space="preserve">Türkiye İş Kurumu Genel Müdürlüğü Destek Hizmetleri Dairesi Başkanlığı tarafından ihaleye çıkarılmış bulunan </w:t>
      </w:r>
      <w:r w:rsidR="00124DEF" w:rsidRPr="00124DEF">
        <w:rPr>
          <w:szCs w:val="24"/>
        </w:rPr>
        <w:t>Türkiye İş Kurumu Genel Müdürlüğü Dış İlişkiler ve Projeler Dairesi Başkanlığı Katı</w:t>
      </w:r>
      <w:r w:rsidR="00124DEF">
        <w:rPr>
          <w:szCs w:val="24"/>
        </w:rPr>
        <w:t xml:space="preserve"> </w:t>
      </w:r>
      <w:r w:rsidR="00124DEF" w:rsidRPr="00124DEF">
        <w:rPr>
          <w:szCs w:val="24"/>
        </w:rPr>
        <w:t>Muht</w:t>
      </w:r>
      <w:r w:rsidR="00124DEF">
        <w:rPr>
          <w:szCs w:val="24"/>
        </w:rPr>
        <w:t xml:space="preserve">elif Dekorasyon ve Tadilat İşi </w:t>
      </w:r>
      <w:r w:rsidRPr="002D4D4B">
        <w:rPr>
          <w:szCs w:val="24"/>
        </w:rPr>
        <w:t xml:space="preserve">kapsamında yapılacak tüm yazışmalar için firmamıza ait iletişim bilgileri aşağıdaki gibidir. </w:t>
      </w:r>
    </w:p>
    <w:p w14:paraId="669B36C1" w14:textId="77777777" w:rsidR="002D4D4B" w:rsidRPr="002D4D4B" w:rsidRDefault="002D4D4B" w:rsidP="002D4D4B">
      <w:pPr>
        <w:contextualSpacing/>
        <w:rPr>
          <w:szCs w:val="24"/>
        </w:rPr>
      </w:pPr>
    </w:p>
    <w:p w14:paraId="6B907E53" w14:textId="77777777" w:rsidR="002D4D4B" w:rsidRPr="002D4D4B" w:rsidRDefault="002D4D4B" w:rsidP="002D4D4B">
      <w:pPr>
        <w:contextualSpacing/>
        <w:rPr>
          <w:szCs w:val="24"/>
        </w:rPr>
      </w:pPr>
      <w:r w:rsidRPr="002D4D4B">
        <w:rPr>
          <w:szCs w:val="24"/>
        </w:rPr>
        <w:tab/>
        <w:t xml:space="preserve">Tebligat adresimizde bir değişiklik olması durumunda yeni adresimizi en geç 3 (üç) iş günü içerisinde İdarenize e-posta, faks veya iadeli taahhütlü posta marifetiyle bildireceğimizi, aksi takdirde belirtilen adresimize yapılan tebligatın geçerli olacağını kabul ve taahhüt ederiz. </w:t>
      </w:r>
    </w:p>
    <w:p w14:paraId="214B2BCB" w14:textId="77777777" w:rsidR="002D4D4B" w:rsidRPr="002D4D4B" w:rsidRDefault="002D4D4B" w:rsidP="002D4D4B">
      <w:pPr>
        <w:contextualSpacing/>
        <w:rPr>
          <w:szCs w:val="24"/>
        </w:rPr>
      </w:pPr>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313"/>
      </w:tblGrid>
      <w:tr w:rsidR="002D4D4B" w:rsidRPr="002D4D4B" w14:paraId="5BA20A91" w14:textId="77777777" w:rsidTr="002D4D4B">
        <w:trPr>
          <w:trHeight w:val="624"/>
          <w:jc w:val="center"/>
        </w:trPr>
        <w:tc>
          <w:tcPr>
            <w:tcW w:w="5062" w:type="dxa"/>
            <w:shd w:val="clear" w:color="auto" w:fill="auto"/>
            <w:vAlign w:val="center"/>
          </w:tcPr>
          <w:p w14:paraId="5BDBC51D" w14:textId="77777777" w:rsidR="002D4D4B" w:rsidRPr="002D4D4B" w:rsidRDefault="002D4D4B" w:rsidP="002D4D4B">
            <w:pPr>
              <w:ind w:left="0"/>
              <w:contextualSpacing/>
              <w:rPr>
                <w:szCs w:val="24"/>
              </w:rPr>
            </w:pPr>
            <w:r w:rsidRPr="002D4D4B">
              <w:rPr>
                <w:szCs w:val="24"/>
              </w:rPr>
              <w:t>Teklif Sahibinin Adı - Soyadı / Ticaret Unvanı</w:t>
            </w:r>
          </w:p>
        </w:tc>
        <w:tc>
          <w:tcPr>
            <w:tcW w:w="5313" w:type="dxa"/>
            <w:shd w:val="clear" w:color="auto" w:fill="auto"/>
            <w:vAlign w:val="center"/>
          </w:tcPr>
          <w:p w14:paraId="1925D67C" w14:textId="77777777" w:rsidR="002D4D4B" w:rsidRPr="002D4D4B" w:rsidRDefault="002D4D4B" w:rsidP="00344A08">
            <w:pPr>
              <w:contextualSpacing/>
              <w:rPr>
                <w:szCs w:val="24"/>
              </w:rPr>
            </w:pPr>
          </w:p>
        </w:tc>
      </w:tr>
      <w:tr w:rsidR="002D4D4B" w:rsidRPr="002D4D4B" w14:paraId="0FFAF73F" w14:textId="77777777" w:rsidTr="00344A08">
        <w:trPr>
          <w:trHeight w:val="737"/>
          <w:jc w:val="center"/>
        </w:trPr>
        <w:tc>
          <w:tcPr>
            <w:tcW w:w="5062" w:type="dxa"/>
            <w:shd w:val="clear" w:color="auto" w:fill="auto"/>
            <w:vAlign w:val="center"/>
          </w:tcPr>
          <w:p w14:paraId="727C4D5D" w14:textId="77777777" w:rsidR="002D4D4B" w:rsidRPr="002D4D4B" w:rsidRDefault="002D4D4B" w:rsidP="002D4D4B">
            <w:pPr>
              <w:ind w:left="0"/>
              <w:contextualSpacing/>
              <w:rPr>
                <w:szCs w:val="24"/>
              </w:rPr>
            </w:pPr>
            <w:r w:rsidRPr="002D4D4B">
              <w:rPr>
                <w:szCs w:val="24"/>
              </w:rPr>
              <w:t>Vergi Dairesi / Vergi Kimlik Numarası / Şahıslar için T.C. Kimlik Numarası</w:t>
            </w:r>
          </w:p>
        </w:tc>
        <w:tc>
          <w:tcPr>
            <w:tcW w:w="5313" w:type="dxa"/>
            <w:shd w:val="clear" w:color="auto" w:fill="auto"/>
            <w:vAlign w:val="center"/>
          </w:tcPr>
          <w:p w14:paraId="25B0F02F" w14:textId="77777777" w:rsidR="002D4D4B" w:rsidRPr="002D4D4B" w:rsidRDefault="002D4D4B" w:rsidP="00344A08">
            <w:pPr>
              <w:contextualSpacing/>
              <w:rPr>
                <w:szCs w:val="24"/>
              </w:rPr>
            </w:pPr>
          </w:p>
        </w:tc>
      </w:tr>
      <w:tr w:rsidR="002D4D4B" w:rsidRPr="002D4D4B" w14:paraId="693D63DF" w14:textId="77777777" w:rsidTr="002D4D4B">
        <w:trPr>
          <w:trHeight w:val="624"/>
          <w:jc w:val="center"/>
        </w:trPr>
        <w:tc>
          <w:tcPr>
            <w:tcW w:w="5062" w:type="dxa"/>
            <w:shd w:val="clear" w:color="auto" w:fill="auto"/>
            <w:vAlign w:val="center"/>
          </w:tcPr>
          <w:p w14:paraId="29EBD9E5" w14:textId="77777777" w:rsidR="002D4D4B" w:rsidRPr="002D4D4B" w:rsidRDefault="002D4D4B" w:rsidP="002D4D4B">
            <w:pPr>
              <w:ind w:left="0"/>
              <w:contextualSpacing/>
              <w:rPr>
                <w:szCs w:val="24"/>
              </w:rPr>
            </w:pPr>
            <w:r w:rsidRPr="002D4D4B">
              <w:rPr>
                <w:szCs w:val="24"/>
              </w:rPr>
              <w:t>Açık Adres</w:t>
            </w:r>
          </w:p>
        </w:tc>
        <w:tc>
          <w:tcPr>
            <w:tcW w:w="5313" w:type="dxa"/>
            <w:shd w:val="clear" w:color="auto" w:fill="auto"/>
            <w:vAlign w:val="center"/>
          </w:tcPr>
          <w:p w14:paraId="5812EDE6" w14:textId="77777777" w:rsidR="002D4D4B" w:rsidRPr="002D4D4B" w:rsidRDefault="002D4D4B" w:rsidP="00344A08">
            <w:pPr>
              <w:contextualSpacing/>
              <w:rPr>
                <w:szCs w:val="24"/>
              </w:rPr>
            </w:pPr>
          </w:p>
        </w:tc>
      </w:tr>
      <w:tr w:rsidR="002D4D4B" w:rsidRPr="002D4D4B" w14:paraId="2DCEF615" w14:textId="77777777" w:rsidTr="002D4D4B">
        <w:trPr>
          <w:trHeight w:val="624"/>
          <w:jc w:val="center"/>
        </w:trPr>
        <w:tc>
          <w:tcPr>
            <w:tcW w:w="5062" w:type="dxa"/>
            <w:shd w:val="clear" w:color="auto" w:fill="auto"/>
            <w:vAlign w:val="center"/>
          </w:tcPr>
          <w:p w14:paraId="732D619D" w14:textId="77777777" w:rsidR="002D4D4B" w:rsidRPr="002D4D4B" w:rsidRDefault="002D4D4B" w:rsidP="002D4D4B">
            <w:pPr>
              <w:ind w:left="0"/>
              <w:contextualSpacing/>
              <w:rPr>
                <w:szCs w:val="24"/>
              </w:rPr>
            </w:pPr>
            <w:r w:rsidRPr="002D4D4B">
              <w:rPr>
                <w:szCs w:val="24"/>
              </w:rPr>
              <w:t>Telefon</w:t>
            </w:r>
          </w:p>
        </w:tc>
        <w:tc>
          <w:tcPr>
            <w:tcW w:w="5313" w:type="dxa"/>
            <w:shd w:val="clear" w:color="auto" w:fill="auto"/>
            <w:vAlign w:val="center"/>
          </w:tcPr>
          <w:p w14:paraId="2F06AAB0" w14:textId="77777777" w:rsidR="002D4D4B" w:rsidRPr="002D4D4B" w:rsidRDefault="002D4D4B" w:rsidP="00344A08">
            <w:pPr>
              <w:contextualSpacing/>
              <w:rPr>
                <w:szCs w:val="24"/>
              </w:rPr>
            </w:pPr>
          </w:p>
        </w:tc>
      </w:tr>
      <w:tr w:rsidR="002D4D4B" w:rsidRPr="002D4D4B" w14:paraId="4E48CF27" w14:textId="77777777" w:rsidTr="002D4D4B">
        <w:trPr>
          <w:trHeight w:val="624"/>
          <w:jc w:val="center"/>
        </w:trPr>
        <w:tc>
          <w:tcPr>
            <w:tcW w:w="5062" w:type="dxa"/>
            <w:shd w:val="clear" w:color="auto" w:fill="auto"/>
            <w:vAlign w:val="center"/>
          </w:tcPr>
          <w:p w14:paraId="77C35CCA" w14:textId="77777777" w:rsidR="002D4D4B" w:rsidRPr="002D4D4B" w:rsidRDefault="002D4D4B" w:rsidP="002D4D4B">
            <w:pPr>
              <w:ind w:left="0"/>
              <w:contextualSpacing/>
              <w:rPr>
                <w:szCs w:val="24"/>
              </w:rPr>
            </w:pPr>
            <w:r w:rsidRPr="002D4D4B">
              <w:rPr>
                <w:szCs w:val="24"/>
              </w:rPr>
              <w:t>Faks</w:t>
            </w:r>
          </w:p>
        </w:tc>
        <w:tc>
          <w:tcPr>
            <w:tcW w:w="5313" w:type="dxa"/>
            <w:shd w:val="clear" w:color="auto" w:fill="auto"/>
            <w:vAlign w:val="center"/>
          </w:tcPr>
          <w:p w14:paraId="1CCBB76F" w14:textId="77777777" w:rsidR="002D4D4B" w:rsidRPr="002D4D4B" w:rsidRDefault="002D4D4B" w:rsidP="00344A08">
            <w:pPr>
              <w:contextualSpacing/>
              <w:rPr>
                <w:szCs w:val="24"/>
              </w:rPr>
            </w:pPr>
          </w:p>
        </w:tc>
      </w:tr>
      <w:tr w:rsidR="002D4D4B" w:rsidRPr="002D4D4B" w14:paraId="2D219325" w14:textId="77777777" w:rsidTr="002D4D4B">
        <w:trPr>
          <w:trHeight w:val="624"/>
          <w:jc w:val="center"/>
        </w:trPr>
        <w:tc>
          <w:tcPr>
            <w:tcW w:w="5062" w:type="dxa"/>
            <w:shd w:val="clear" w:color="auto" w:fill="auto"/>
            <w:vAlign w:val="center"/>
          </w:tcPr>
          <w:p w14:paraId="5A3FDCFD" w14:textId="77777777" w:rsidR="002D4D4B" w:rsidRPr="002D4D4B" w:rsidRDefault="002D4D4B" w:rsidP="002D4D4B">
            <w:pPr>
              <w:ind w:left="0"/>
              <w:contextualSpacing/>
              <w:rPr>
                <w:szCs w:val="24"/>
              </w:rPr>
            </w:pPr>
            <w:r w:rsidRPr="002D4D4B">
              <w:rPr>
                <w:szCs w:val="24"/>
              </w:rPr>
              <w:t>E-Posta (Şirkete ait)</w:t>
            </w:r>
          </w:p>
        </w:tc>
        <w:tc>
          <w:tcPr>
            <w:tcW w:w="5313" w:type="dxa"/>
            <w:shd w:val="clear" w:color="auto" w:fill="auto"/>
            <w:vAlign w:val="center"/>
          </w:tcPr>
          <w:p w14:paraId="5F0DBD3C" w14:textId="77777777" w:rsidR="002D4D4B" w:rsidRPr="002D4D4B" w:rsidRDefault="002D4D4B" w:rsidP="00344A08">
            <w:pPr>
              <w:contextualSpacing/>
              <w:rPr>
                <w:szCs w:val="24"/>
              </w:rPr>
            </w:pPr>
          </w:p>
        </w:tc>
      </w:tr>
      <w:tr w:rsidR="002D4D4B" w:rsidRPr="002D4D4B" w14:paraId="3D4E78DE" w14:textId="77777777" w:rsidTr="002D4D4B">
        <w:trPr>
          <w:trHeight w:val="624"/>
          <w:jc w:val="center"/>
        </w:trPr>
        <w:tc>
          <w:tcPr>
            <w:tcW w:w="5062" w:type="dxa"/>
            <w:tcBorders>
              <w:bottom w:val="single" w:sz="4" w:space="0" w:color="auto"/>
            </w:tcBorders>
            <w:shd w:val="clear" w:color="auto" w:fill="auto"/>
            <w:vAlign w:val="center"/>
          </w:tcPr>
          <w:p w14:paraId="7C16BEF1" w14:textId="77777777" w:rsidR="002D4D4B" w:rsidRPr="002D4D4B" w:rsidRDefault="002D4D4B" w:rsidP="002D4D4B">
            <w:pPr>
              <w:ind w:left="0"/>
              <w:contextualSpacing/>
              <w:rPr>
                <w:szCs w:val="24"/>
              </w:rPr>
            </w:pPr>
            <w:r w:rsidRPr="002D4D4B">
              <w:rPr>
                <w:szCs w:val="24"/>
              </w:rPr>
              <w:t>KEP adresi (varsa)</w:t>
            </w:r>
          </w:p>
        </w:tc>
        <w:tc>
          <w:tcPr>
            <w:tcW w:w="5313" w:type="dxa"/>
            <w:tcBorders>
              <w:bottom w:val="single" w:sz="4" w:space="0" w:color="auto"/>
            </w:tcBorders>
            <w:shd w:val="clear" w:color="auto" w:fill="auto"/>
            <w:vAlign w:val="center"/>
          </w:tcPr>
          <w:p w14:paraId="0FA80EDA" w14:textId="77777777" w:rsidR="002D4D4B" w:rsidRPr="002D4D4B" w:rsidRDefault="002D4D4B" w:rsidP="00344A08">
            <w:pPr>
              <w:contextualSpacing/>
              <w:rPr>
                <w:szCs w:val="24"/>
              </w:rPr>
            </w:pPr>
          </w:p>
        </w:tc>
      </w:tr>
      <w:tr w:rsidR="002D4D4B" w:rsidRPr="002D4D4B" w14:paraId="6C4C4DCC" w14:textId="77777777" w:rsidTr="002D4D4B">
        <w:trPr>
          <w:trHeight w:val="624"/>
          <w:jc w:val="center"/>
        </w:trPr>
        <w:tc>
          <w:tcPr>
            <w:tcW w:w="10375" w:type="dxa"/>
            <w:gridSpan w:val="2"/>
            <w:tcBorders>
              <w:left w:val="nil"/>
              <w:right w:val="nil"/>
            </w:tcBorders>
            <w:shd w:val="clear" w:color="auto" w:fill="auto"/>
            <w:vAlign w:val="center"/>
          </w:tcPr>
          <w:p w14:paraId="067FB4EB" w14:textId="77777777" w:rsidR="002D4D4B" w:rsidRPr="002D4D4B" w:rsidRDefault="002D4D4B" w:rsidP="002D4D4B">
            <w:pPr>
              <w:ind w:left="0"/>
              <w:contextualSpacing/>
              <w:rPr>
                <w:szCs w:val="24"/>
              </w:rPr>
            </w:pPr>
            <w:r w:rsidRPr="002D4D4B">
              <w:rPr>
                <w:szCs w:val="24"/>
              </w:rPr>
              <w:t>İrtibat Kurulacak Firma Yetkilisinin:</w:t>
            </w:r>
          </w:p>
        </w:tc>
      </w:tr>
      <w:tr w:rsidR="002D4D4B" w:rsidRPr="002D4D4B" w14:paraId="0BF2EB01" w14:textId="77777777" w:rsidTr="002D4D4B">
        <w:trPr>
          <w:trHeight w:val="624"/>
          <w:jc w:val="center"/>
        </w:trPr>
        <w:tc>
          <w:tcPr>
            <w:tcW w:w="5062" w:type="dxa"/>
            <w:shd w:val="clear" w:color="auto" w:fill="auto"/>
            <w:vAlign w:val="center"/>
          </w:tcPr>
          <w:p w14:paraId="46516E50" w14:textId="77777777" w:rsidR="002D4D4B" w:rsidRPr="002D4D4B" w:rsidRDefault="002D4D4B" w:rsidP="002D4D4B">
            <w:pPr>
              <w:ind w:left="0"/>
              <w:contextualSpacing/>
              <w:rPr>
                <w:szCs w:val="24"/>
              </w:rPr>
            </w:pPr>
            <w:r w:rsidRPr="002D4D4B">
              <w:rPr>
                <w:szCs w:val="24"/>
              </w:rPr>
              <w:t>Adı - Soyadı</w:t>
            </w:r>
          </w:p>
        </w:tc>
        <w:tc>
          <w:tcPr>
            <w:tcW w:w="5313" w:type="dxa"/>
            <w:shd w:val="clear" w:color="auto" w:fill="auto"/>
            <w:vAlign w:val="center"/>
          </w:tcPr>
          <w:p w14:paraId="3D01DFC9" w14:textId="77777777" w:rsidR="002D4D4B" w:rsidRPr="002D4D4B" w:rsidRDefault="002D4D4B" w:rsidP="00344A08">
            <w:pPr>
              <w:contextualSpacing/>
              <w:rPr>
                <w:szCs w:val="24"/>
              </w:rPr>
            </w:pPr>
          </w:p>
        </w:tc>
      </w:tr>
      <w:tr w:rsidR="002D4D4B" w:rsidRPr="002D4D4B" w14:paraId="66F18946" w14:textId="77777777" w:rsidTr="002D4D4B">
        <w:trPr>
          <w:trHeight w:val="624"/>
          <w:jc w:val="center"/>
        </w:trPr>
        <w:tc>
          <w:tcPr>
            <w:tcW w:w="5062" w:type="dxa"/>
            <w:shd w:val="clear" w:color="auto" w:fill="auto"/>
            <w:vAlign w:val="center"/>
          </w:tcPr>
          <w:p w14:paraId="012E35B2" w14:textId="77777777" w:rsidR="002D4D4B" w:rsidRPr="002D4D4B" w:rsidRDefault="002D4D4B" w:rsidP="002D4D4B">
            <w:pPr>
              <w:ind w:left="0"/>
              <w:contextualSpacing/>
              <w:rPr>
                <w:szCs w:val="24"/>
              </w:rPr>
            </w:pPr>
            <w:r w:rsidRPr="002D4D4B">
              <w:rPr>
                <w:szCs w:val="24"/>
              </w:rPr>
              <w:t>Telefonu (İş)</w:t>
            </w:r>
          </w:p>
        </w:tc>
        <w:tc>
          <w:tcPr>
            <w:tcW w:w="5313" w:type="dxa"/>
            <w:shd w:val="clear" w:color="auto" w:fill="auto"/>
            <w:vAlign w:val="center"/>
          </w:tcPr>
          <w:p w14:paraId="64CEA735" w14:textId="77777777" w:rsidR="002D4D4B" w:rsidRPr="002D4D4B" w:rsidRDefault="002D4D4B" w:rsidP="00344A08">
            <w:pPr>
              <w:contextualSpacing/>
              <w:rPr>
                <w:szCs w:val="24"/>
              </w:rPr>
            </w:pPr>
          </w:p>
        </w:tc>
      </w:tr>
      <w:tr w:rsidR="002D4D4B" w:rsidRPr="002D4D4B" w14:paraId="2754C740" w14:textId="77777777" w:rsidTr="002D4D4B">
        <w:trPr>
          <w:trHeight w:val="624"/>
          <w:jc w:val="center"/>
        </w:trPr>
        <w:tc>
          <w:tcPr>
            <w:tcW w:w="5062" w:type="dxa"/>
            <w:shd w:val="clear" w:color="auto" w:fill="auto"/>
            <w:vAlign w:val="center"/>
          </w:tcPr>
          <w:p w14:paraId="5B2C32BF" w14:textId="77777777" w:rsidR="002D4D4B" w:rsidRPr="002D4D4B" w:rsidRDefault="002D4D4B" w:rsidP="002D4D4B">
            <w:pPr>
              <w:ind w:left="0"/>
              <w:contextualSpacing/>
              <w:rPr>
                <w:szCs w:val="24"/>
              </w:rPr>
            </w:pPr>
            <w:r w:rsidRPr="002D4D4B">
              <w:rPr>
                <w:szCs w:val="24"/>
              </w:rPr>
              <w:t>Telefonu (Cep)</w:t>
            </w:r>
          </w:p>
        </w:tc>
        <w:tc>
          <w:tcPr>
            <w:tcW w:w="5313" w:type="dxa"/>
            <w:shd w:val="clear" w:color="auto" w:fill="auto"/>
            <w:vAlign w:val="center"/>
          </w:tcPr>
          <w:p w14:paraId="49A3ADF1" w14:textId="77777777" w:rsidR="002D4D4B" w:rsidRPr="002D4D4B" w:rsidRDefault="002D4D4B" w:rsidP="00344A08">
            <w:pPr>
              <w:contextualSpacing/>
              <w:rPr>
                <w:szCs w:val="24"/>
              </w:rPr>
            </w:pPr>
          </w:p>
        </w:tc>
      </w:tr>
      <w:tr w:rsidR="002D4D4B" w:rsidRPr="002D4D4B" w14:paraId="3DB134E4" w14:textId="77777777" w:rsidTr="002D4D4B">
        <w:trPr>
          <w:trHeight w:val="624"/>
          <w:jc w:val="center"/>
        </w:trPr>
        <w:tc>
          <w:tcPr>
            <w:tcW w:w="5062" w:type="dxa"/>
            <w:shd w:val="clear" w:color="auto" w:fill="auto"/>
            <w:vAlign w:val="center"/>
          </w:tcPr>
          <w:p w14:paraId="7A6CADC6" w14:textId="77777777" w:rsidR="002D4D4B" w:rsidRPr="002D4D4B" w:rsidRDefault="002D4D4B" w:rsidP="002D4D4B">
            <w:pPr>
              <w:ind w:left="0"/>
              <w:contextualSpacing/>
              <w:rPr>
                <w:szCs w:val="24"/>
              </w:rPr>
            </w:pPr>
            <w:r w:rsidRPr="002D4D4B">
              <w:rPr>
                <w:szCs w:val="24"/>
              </w:rPr>
              <w:t>E-Postası</w:t>
            </w:r>
          </w:p>
        </w:tc>
        <w:tc>
          <w:tcPr>
            <w:tcW w:w="5313" w:type="dxa"/>
            <w:shd w:val="clear" w:color="auto" w:fill="auto"/>
            <w:vAlign w:val="center"/>
          </w:tcPr>
          <w:p w14:paraId="365388BB" w14:textId="77777777" w:rsidR="002D4D4B" w:rsidRPr="002D4D4B" w:rsidRDefault="002D4D4B" w:rsidP="00344A08">
            <w:pPr>
              <w:contextualSpacing/>
              <w:rPr>
                <w:szCs w:val="24"/>
              </w:rPr>
            </w:pPr>
          </w:p>
        </w:tc>
      </w:tr>
    </w:tbl>
    <w:p w14:paraId="5246E931" w14:textId="77777777" w:rsidR="002D4D4B" w:rsidRPr="002D4D4B" w:rsidRDefault="002D4D4B" w:rsidP="002D4D4B">
      <w:pPr>
        <w:contextualSpacing/>
        <w:rPr>
          <w:szCs w:val="24"/>
        </w:rPr>
      </w:pPr>
    </w:p>
    <w:p w14:paraId="056CD8E4" w14:textId="77777777" w:rsidR="002D4D4B" w:rsidRPr="002D4D4B" w:rsidRDefault="002D4D4B" w:rsidP="002D4D4B">
      <w:pPr>
        <w:ind w:right="708"/>
        <w:contextualSpacing/>
        <w:jc w:val="right"/>
        <w:rPr>
          <w:szCs w:val="24"/>
        </w:rPr>
      </w:pPr>
    </w:p>
    <w:p w14:paraId="3BC95F5F" w14:textId="77777777" w:rsidR="002D4D4B" w:rsidRPr="002D4D4B" w:rsidRDefault="002D4D4B" w:rsidP="002D4D4B">
      <w:pPr>
        <w:ind w:right="708"/>
        <w:contextualSpacing/>
        <w:jc w:val="right"/>
        <w:rPr>
          <w:szCs w:val="24"/>
        </w:rPr>
      </w:pPr>
    </w:p>
    <w:p w14:paraId="375C905C" w14:textId="77777777" w:rsidR="002D4D4B" w:rsidRPr="002D4D4B" w:rsidRDefault="002D4D4B" w:rsidP="002D4D4B">
      <w:pPr>
        <w:contextualSpacing/>
        <w:rPr>
          <w:szCs w:val="24"/>
        </w:rPr>
      </w:pPr>
      <w:r w:rsidRPr="002D4D4B">
        <w:rPr>
          <w:szCs w:val="24"/>
        </w:rPr>
        <w:tab/>
      </w:r>
      <w:r w:rsidRPr="002D4D4B">
        <w:rPr>
          <w:szCs w:val="24"/>
        </w:rPr>
        <w:tab/>
      </w:r>
      <w:r w:rsidRPr="002D4D4B">
        <w:rPr>
          <w:szCs w:val="24"/>
        </w:rPr>
        <w:tab/>
      </w:r>
      <w:r w:rsidRPr="002D4D4B">
        <w:rPr>
          <w:szCs w:val="24"/>
        </w:rPr>
        <w:tab/>
      </w:r>
      <w:r w:rsidRPr="002D4D4B">
        <w:rPr>
          <w:szCs w:val="24"/>
        </w:rPr>
        <w:tab/>
      </w:r>
      <w:r w:rsidRPr="002D4D4B">
        <w:rPr>
          <w:szCs w:val="24"/>
        </w:rPr>
        <w:tab/>
      </w:r>
      <w:r w:rsidRPr="002D4D4B">
        <w:rPr>
          <w:szCs w:val="24"/>
        </w:rPr>
        <w:tab/>
      </w:r>
      <w:r w:rsidRPr="002D4D4B">
        <w:rPr>
          <w:szCs w:val="24"/>
        </w:rPr>
        <w:tab/>
      </w:r>
      <w:r w:rsidRPr="002D4D4B">
        <w:rPr>
          <w:szCs w:val="24"/>
        </w:rPr>
        <w:tab/>
      </w:r>
      <w:r w:rsidRPr="002D4D4B">
        <w:rPr>
          <w:szCs w:val="24"/>
        </w:rPr>
        <w:tab/>
        <w:t xml:space="preserve">      Kaşe</w:t>
      </w:r>
    </w:p>
    <w:p w14:paraId="751AF2E2" w14:textId="77777777" w:rsidR="002D4D4B" w:rsidRPr="002D4D4B" w:rsidRDefault="002D4D4B" w:rsidP="002D4D4B">
      <w:pPr>
        <w:ind w:right="708"/>
        <w:contextualSpacing/>
        <w:jc w:val="right"/>
        <w:rPr>
          <w:szCs w:val="24"/>
        </w:rPr>
      </w:pPr>
      <w:r w:rsidRPr="002D4D4B">
        <w:rPr>
          <w:szCs w:val="24"/>
        </w:rPr>
        <w:tab/>
      </w:r>
      <w:r w:rsidRPr="002D4D4B">
        <w:rPr>
          <w:szCs w:val="24"/>
        </w:rPr>
        <w:tab/>
        <w:t>Yetkili İmzası</w:t>
      </w:r>
    </w:p>
    <w:p w14:paraId="25E4C3A9" w14:textId="77777777" w:rsidR="002D4D4B" w:rsidRPr="002D4D4B" w:rsidRDefault="002D4D4B" w:rsidP="002D4D4B">
      <w:pPr>
        <w:contextualSpacing/>
        <w:rPr>
          <w:bCs/>
          <w:szCs w:val="24"/>
        </w:rPr>
      </w:pPr>
    </w:p>
    <w:p w14:paraId="5432F21A" w14:textId="77777777" w:rsidR="002D4D4B" w:rsidRPr="002D4D4B" w:rsidRDefault="002D4D4B" w:rsidP="002D4D4B">
      <w:pPr>
        <w:contextualSpacing/>
        <w:rPr>
          <w:bCs/>
          <w:szCs w:val="24"/>
        </w:rPr>
      </w:pPr>
    </w:p>
    <w:p w14:paraId="417EA2C4" w14:textId="77777777" w:rsidR="002D4D4B" w:rsidRPr="002D4D4B" w:rsidRDefault="002D4D4B" w:rsidP="002D4D4B">
      <w:pPr>
        <w:spacing w:before="21" w:line="242" w:lineRule="auto"/>
        <w:ind w:right="112"/>
        <w:contextualSpacing/>
        <w:rPr>
          <w:b/>
          <w:szCs w:val="24"/>
        </w:rPr>
      </w:pPr>
      <w:r w:rsidRPr="002D4D4B">
        <w:rPr>
          <w:b/>
          <w:szCs w:val="24"/>
        </w:rPr>
        <w:t>Örnek Form 2:</w:t>
      </w:r>
    </w:p>
    <w:p w14:paraId="32371272" w14:textId="77777777" w:rsidR="002D4D4B" w:rsidRPr="002D4D4B" w:rsidRDefault="002D4D4B" w:rsidP="002D4D4B">
      <w:pPr>
        <w:spacing w:before="21" w:line="242" w:lineRule="auto"/>
        <w:ind w:right="112"/>
        <w:contextualSpacing/>
        <w:rPr>
          <w:b/>
          <w:szCs w:val="24"/>
        </w:rPr>
      </w:pPr>
    </w:p>
    <w:p w14:paraId="05CB5FB5" w14:textId="77777777" w:rsidR="002D4D4B" w:rsidRPr="002D4D4B" w:rsidRDefault="002D4D4B" w:rsidP="002D4D4B">
      <w:pPr>
        <w:spacing w:before="21" w:line="242" w:lineRule="auto"/>
        <w:ind w:right="112"/>
        <w:contextualSpacing/>
        <w:jc w:val="center"/>
        <w:rPr>
          <w:b/>
          <w:szCs w:val="24"/>
        </w:rPr>
      </w:pPr>
      <w:r w:rsidRPr="002D4D4B">
        <w:rPr>
          <w:b/>
          <w:szCs w:val="24"/>
        </w:rPr>
        <w:t>BORCU YOKTUR BEYANNAMESİ</w:t>
      </w:r>
    </w:p>
    <w:p w14:paraId="66235062" w14:textId="77777777" w:rsidR="002D4D4B" w:rsidRPr="002D4D4B" w:rsidRDefault="002D4D4B" w:rsidP="002D4D4B">
      <w:pPr>
        <w:spacing w:before="21" w:line="242" w:lineRule="auto"/>
        <w:ind w:right="112"/>
        <w:contextualSpacing/>
        <w:rPr>
          <w:b/>
          <w:szCs w:val="24"/>
        </w:rPr>
      </w:pPr>
    </w:p>
    <w:p w14:paraId="73CFB131" w14:textId="2842B700" w:rsidR="002D4D4B" w:rsidRPr="002D4D4B" w:rsidRDefault="002D4D4B" w:rsidP="002D4D4B">
      <w:pPr>
        <w:spacing w:before="21" w:line="242" w:lineRule="auto"/>
        <w:ind w:right="112"/>
        <w:contextualSpacing/>
        <w:rPr>
          <w:szCs w:val="24"/>
        </w:rPr>
      </w:pPr>
      <w:r w:rsidRPr="002D4D4B">
        <w:rPr>
          <w:b/>
          <w:szCs w:val="24"/>
        </w:rPr>
        <w:t>Referans Numarası:</w:t>
      </w:r>
      <w:r w:rsidRPr="002D4D4B">
        <w:rPr>
          <w:szCs w:val="24"/>
        </w:rPr>
        <w:t xml:space="preserve"> </w:t>
      </w:r>
      <w:r w:rsidR="008A5584">
        <w:rPr>
          <w:b/>
          <w:szCs w:val="24"/>
          <w:lang w:val="tr-TR"/>
        </w:rPr>
        <w:t xml:space="preserve">FRIT2.SW-2.2-01-D </w:t>
      </w:r>
    </w:p>
    <w:p w14:paraId="01CD8CBB" w14:textId="77777777" w:rsidR="002D4D4B" w:rsidRPr="002D4D4B" w:rsidRDefault="002D4D4B" w:rsidP="002D4D4B">
      <w:pPr>
        <w:spacing w:before="21" w:line="242" w:lineRule="auto"/>
        <w:ind w:right="112"/>
        <w:contextualSpacing/>
        <w:rPr>
          <w:b/>
          <w:szCs w:val="24"/>
        </w:rPr>
      </w:pPr>
    </w:p>
    <w:p w14:paraId="459C9303" w14:textId="64DDC259" w:rsidR="002D4D4B" w:rsidRPr="002D4D4B" w:rsidRDefault="002D4D4B" w:rsidP="00124DEF">
      <w:pPr>
        <w:spacing w:before="21" w:line="242" w:lineRule="auto"/>
        <w:ind w:right="112"/>
        <w:contextualSpacing/>
        <w:rPr>
          <w:szCs w:val="24"/>
        </w:rPr>
      </w:pPr>
      <w:r w:rsidRPr="002D4D4B">
        <w:rPr>
          <w:szCs w:val="24"/>
        </w:rPr>
        <w:tab/>
        <w:t xml:space="preserve">Türkiye İş Kurumu Genel Müdürlüğü Destek Hizmetleri Dairesi Başkanlığı tarafından ihaleye çıkarılmış bulunan </w:t>
      </w:r>
      <w:r w:rsidR="00124DEF" w:rsidRPr="00124DEF">
        <w:rPr>
          <w:szCs w:val="24"/>
        </w:rPr>
        <w:t>Türkiye İş Kurumu Genel Müdürlüğü Dış İlişkiler ve Projeler Dairesi Başkanlığı Katı</w:t>
      </w:r>
      <w:r w:rsidR="00124DEF">
        <w:rPr>
          <w:szCs w:val="24"/>
        </w:rPr>
        <w:t xml:space="preserve"> </w:t>
      </w:r>
      <w:r w:rsidR="00124DEF" w:rsidRPr="00124DEF">
        <w:rPr>
          <w:szCs w:val="24"/>
        </w:rPr>
        <w:t>Muht</w:t>
      </w:r>
      <w:r w:rsidR="00124DEF">
        <w:rPr>
          <w:szCs w:val="24"/>
        </w:rPr>
        <w:t xml:space="preserve">elif Dekorasyon ve Tadilat İşi </w:t>
      </w:r>
      <w:r w:rsidRPr="002D4D4B">
        <w:rPr>
          <w:szCs w:val="24"/>
        </w:rPr>
        <w:t xml:space="preserve">İçin Küçük İnşaat İşlerine vermiş olduğumuz teklif kapsamında, ihale tarihinde kesinleşmiş Vergi ve SGK prim borcumuzun bulunmadığını beyan eder, ihalenin üzerimizde kalması halinde ise sözleşme imzalanmadan önce ihale tarihi itibarıyla Vergi ve SGK prim borcumuzun olmadığını gösteren belgeleri İdarenize sunmayı taahhüt ederiz. </w:t>
      </w:r>
    </w:p>
    <w:p w14:paraId="22C0B2F6" w14:textId="77777777" w:rsidR="002D4D4B" w:rsidRPr="002D4D4B" w:rsidRDefault="002D4D4B" w:rsidP="002D4D4B">
      <w:pPr>
        <w:spacing w:before="21" w:line="242" w:lineRule="auto"/>
        <w:ind w:right="112"/>
        <w:contextualSpacing/>
        <w:rPr>
          <w:szCs w:val="24"/>
        </w:rPr>
      </w:pPr>
    </w:p>
    <w:p w14:paraId="559E3BD1" w14:textId="77777777" w:rsidR="002D4D4B" w:rsidRPr="002D4D4B" w:rsidRDefault="002D4D4B" w:rsidP="002D4D4B">
      <w:pPr>
        <w:spacing w:before="21" w:line="242" w:lineRule="auto"/>
        <w:ind w:right="112"/>
        <w:contextualSpacing/>
        <w:rPr>
          <w:szCs w:val="24"/>
        </w:rPr>
      </w:pPr>
    </w:p>
    <w:p w14:paraId="3269A076" w14:textId="77777777" w:rsidR="002D4D4B" w:rsidRPr="002D4D4B" w:rsidRDefault="002D4D4B" w:rsidP="002D4D4B">
      <w:pPr>
        <w:spacing w:before="21" w:line="242" w:lineRule="auto"/>
        <w:ind w:right="112"/>
        <w:contextualSpacing/>
        <w:rPr>
          <w:szCs w:val="24"/>
        </w:rPr>
      </w:pPr>
    </w:p>
    <w:p w14:paraId="193D990D" w14:textId="2D0BC532" w:rsidR="002D4D4B" w:rsidRPr="002D4D4B" w:rsidRDefault="002D4D4B" w:rsidP="002D4D4B">
      <w:pPr>
        <w:contextualSpacing/>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2D4D4B">
        <w:rPr>
          <w:szCs w:val="24"/>
        </w:rPr>
        <w:t>Kaşe</w:t>
      </w:r>
    </w:p>
    <w:p w14:paraId="6B253474" w14:textId="0D256BC3" w:rsidR="002D4D4B" w:rsidRPr="002D4D4B" w:rsidRDefault="002D4D4B" w:rsidP="002D4D4B">
      <w:pPr>
        <w:ind w:right="708"/>
        <w:contextualSpacing/>
        <w:jc w:val="right"/>
        <w:rPr>
          <w:szCs w:val="24"/>
        </w:rPr>
      </w:pPr>
      <w:r w:rsidRPr="002D4D4B">
        <w:rPr>
          <w:szCs w:val="24"/>
        </w:rPr>
        <w:tab/>
      </w:r>
      <w:r w:rsidRPr="002D4D4B">
        <w:rPr>
          <w:szCs w:val="24"/>
        </w:rPr>
        <w:tab/>
      </w:r>
      <w:r>
        <w:rPr>
          <w:szCs w:val="24"/>
        </w:rPr>
        <w:t xml:space="preserve">     </w:t>
      </w:r>
      <w:r w:rsidRPr="002D4D4B">
        <w:rPr>
          <w:szCs w:val="24"/>
        </w:rPr>
        <w:t>Yetkili İmzası</w:t>
      </w:r>
    </w:p>
    <w:p w14:paraId="64BB5828" w14:textId="1815ECD2" w:rsidR="002D4D4B" w:rsidRPr="002D4D4B" w:rsidRDefault="002D4D4B" w:rsidP="00845675">
      <w:pPr>
        <w:contextualSpacing/>
        <w:rPr>
          <w:szCs w:val="24"/>
          <w:lang w:val="tr-TR"/>
        </w:rPr>
      </w:pPr>
    </w:p>
    <w:p w14:paraId="1C2AEAB1" w14:textId="77777777" w:rsidR="002D4D4B" w:rsidRPr="00F9451A" w:rsidRDefault="002D4D4B" w:rsidP="00845675">
      <w:pPr>
        <w:contextualSpacing/>
        <w:rPr>
          <w:sz w:val="23"/>
          <w:szCs w:val="23"/>
          <w:lang w:val="tr-TR"/>
        </w:rPr>
      </w:pPr>
    </w:p>
    <w:sectPr w:rsidR="002D4D4B" w:rsidRPr="00F9451A" w:rsidSect="00FE06F2">
      <w:pgSz w:w="11907" w:h="16840"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EB78B" w14:textId="77777777" w:rsidR="00344A08" w:rsidRDefault="00344A08">
      <w:r>
        <w:separator/>
      </w:r>
    </w:p>
  </w:endnote>
  <w:endnote w:type="continuationSeparator" w:id="0">
    <w:p w14:paraId="04BFC659" w14:textId="77777777" w:rsidR="00344A08" w:rsidRDefault="0034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95166"/>
      <w:docPartObj>
        <w:docPartGallery w:val="Page Numbers (Bottom of Page)"/>
        <w:docPartUnique/>
      </w:docPartObj>
    </w:sdtPr>
    <w:sdtEndPr>
      <w:rPr>
        <w:sz w:val="20"/>
      </w:rPr>
    </w:sdtEndPr>
    <w:sdtContent>
      <w:sdt>
        <w:sdtPr>
          <w:id w:val="-502660086"/>
          <w:docPartObj>
            <w:docPartGallery w:val="Page Numbers (Top of Page)"/>
            <w:docPartUnique/>
          </w:docPartObj>
        </w:sdtPr>
        <w:sdtEndPr>
          <w:rPr>
            <w:sz w:val="20"/>
          </w:rPr>
        </w:sdtEndPr>
        <w:sdtContent>
          <w:p w14:paraId="22CB529C" w14:textId="116754AD" w:rsidR="00344A08" w:rsidRPr="00F2571E" w:rsidRDefault="00344A08">
            <w:pPr>
              <w:pStyle w:val="AltBilgi"/>
              <w:jc w:val="right"/>
              <w:rPr>
                <w:sz w:val="20"/>
              </w:rPr>
            </w:pPr>
            <w:r w:rsidRPr="00F2571E">
              <w:rPr>
                <w:bCs/>
                <w:sz w:val="20"/>
                <w:szCs w:val="24"/>
              </w:rPr>
              <w:fldChar w:fldCharType="begin"/>
            </w:r>
            <w:r w:rsidRPr="00F2571E">
              <w:rPr>
                <w:bCs/>
                <w:sz w:val="20"/>
              </w:rPr>
              <w:instrText>PAGE</w:instrText>
            </w:r>
            <w:r w:rsidRPr="00F2571E">
              <w:rPr>
                <w:bCs/>
                <w:sz w:val="20"/>
                <w:szCs w:val="24"/>
              </w:rPr>
              <w:fldChar w:fldCharType="separate"/>
            </w:r>
            <w:r w:rsidR="00E672DE">
              <w:rPr>
                <w:bCs/>
                <w:noProof/>
                <w:sz w:val="20"/>
              </w:rPr>
              <w:t>2</w:t>
            </w:r>
            <w:r w:rsidRPr="00F2571E">
              <w:rPr>
                <w:bCs/>
                <w:sz w:val="20"/>
                <w:szCs w:val="24"/>
              </w:rPr>
              <w:fldChar w:fldCharType="end"/>
            </w:r>
            <w:r w:rsidRPr="00F2571E">
              <w:rPr>
                <w:sz w:val="20"/>
              </w:rPr>
              <w:t xml:space="preserve"> / </w:t>
            </w:r>
            <w:r w:rsidRPr="00F2571E">
              <w:rPr>
                <w:bCs/>
                <w:sz w:val="20"/>
                <w:szCs w:val="24"/>
              </w:rPr>
              <w:fldChar w:fldCharType="begin"/>
            </w:r>
            <w:r w:rsidRPr="00F2571E">
              <w:rPr>
                <w:bCs/>
                <w:sz w:val="20"/>
              </w:rPr>
              <w:instrText>NUMPAGES</w:instrText>
            </w:r>
            <w:r w:rsidRPr="00F2571E">
              <w:rPr>
                <w:bCs/>
                <w:sz w:val="20"/>
                <w:szCs w:val="24"/>
              </w:rPr>
              <w:fldChar w:fldCharType="separate"/>
            </w:r>
            <w:r w:rsidR="00E672DE">
              <w:rPr>
                <w:bCs/>
                <w:noProof/>
                <w:sz w:val="20"/>
              </w:rPr>
              <w:t>37</w:t>
            </w:r>
            <w:r w:rsidRPr="00F2571E">
              <w:rPr>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976604"/>
      <w:docPartObj>
        <w:docPartGallery w:val="Page Numbers (Bottom of Page)"/>
        <w:docPartUnique/>
      </w:docPartObj>
    </w:sdtPr>
    <w:sdtEndPr>
      <w:rPr>
        <w:sz w:val="20"/>
      </w:rPr>
    </w:sdtEndPr>
    <w:sdtContent>
      <w:sdt>
        <w:sdtPr>
          <w:id w:val="-1769616900"/>
          <w:docPartObj>
            <w:docPartGallery w:val="Page Numbers (Top of Page)"/>
            <w:docPartUnique/>
          </w:docPartObj>
        </w:sdtPr>
        <w:sdtEndPr>
          <w:rPr>
            <w:sz w:val="20"/>
          </w:rPr>
        </w:sdtEndPr>
        <w:sdtContent>
          <w:p w14:paraId="740DC6F0" w14:textId="6117F9CF" w:rsidR="00344A08" w:rsidRPr="00D91667" w:rsidRDefault="00344A08">
            <w:pPr>
              <w:pStyle w:val="AltBilgi"/>
              <w:jc w:val="right"/>
              <w:rPr>
                <w:sz w:val="20"/>
              </w:rPr>
            </w:pPr>
            <w:r w:rsidRPr="00D91667">
              <w:rPr>
                <w:bCs/>
                <w:sz w:val="20"/>
              </w:rPr>
              <w:fldChar w:fldCharType="begin"/>
            </w:r>
            <w:r w:rsidRPr="00D91667">
              <w:rPr>
                <w:bCs/>
                <w:sz w:val="20"/>
              </w:rPr>
              <w:instrText>PAGE</w:instrText>
            </w:r>
            <w:r w:rsidRPr="00D91667">
              <w:rPr>
                <w:bCs/>
                <w:sz w:val="20"/>
              </w:rPr>
              <w:fldChar w:fldCharType="separate"/>
            </w:r>
            <w:r w:rsidR="00E672DE">
              <w:rPr>
                <w:bCs/>
                <w:noProof/>
                <w:sz w:val="20"/>
              </w:rPr>
              <w:t>1</w:t>
            </w:r>
            <w:r w:rsidRPr="00D91667">
              <w:rPr>
                <w:bCs/>
                <w:sz w:val="20"/>
              </w:rPr>
              <w:fldChar w:fldCharType="end"/>
            </w:r>
            <w:r w:rsidRPr="00D91667">
              <w:rPr>
                <w:sz w:val="20"/>
              </w:rPr>
              <w:t xml:space="preserve"> / </w:t>
            </w:r>
            <w:r w:rsidRPr="00D91667">
              <w:rPr>
                <w:bCs/>
                <w:sz w:val="20"/>
              </w:rPr>
              <w:fldChar w:fldCharType="begin"/>
            </w:r>
            <w:r w:rsidRPr="00D91667">
              <w:rPr>
                <w:bCs/>
                <w:sz w:val="20"/>
              </w:rPr>
              <w:instrText>NUMPAGES</w:instrText>
            </w:r>
            <w:r w:rsidRPr="00D91667">
              <w:rPr>
                <w:bCs/>
                <w:sz w:val="20"/>
              </w:rPr>
              <w:fldChar w:fldCharType="separate"/>
            </w:r>
            <w:r w:rsidR="00E672DE">
              <w:rPr>
                <w:bCs/>
                <w:noProof/>
                <w:sz w:val="20"/>
              </w:rPr>
              <w:t>37</w:t>
            </w:r>
            <w:r w:rsidRPr="00D91667">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0E617" w14:textId="77777777" w:rsidR="00344A08" w:rsidRDefault="00344A08">
      <w:r>
        <w:separator/>
      </w:r>
    </w:p>
  </w:footnote>
  <w:footnote w:type="continuationSeparator" w:id="0">
    <w:p w14:paraId="2C34E174" w14:textId="77777777" w:rsidR="00344A08" w:rsidRDefault="00344A08">
      <w:r>
        <w:continuationSeparator/>
      </w:r>
    </w:p>
  </w:footnote>
  <w:footnote w:id="1">
    <w:p w14:paraId="32CC6D7B" w14:textId="59307C4F" w:rsidR="00344A08" w:rsidRPr="00534E93" w:rsidRDefault="00344A08">
      <w:pPr>
        <w:pStyle w:val="DipnotMetni"/>
        <w:rPr>
          <w:lang w:val="tr-TR"/>
        </w:rPr>
      </w:pPr>
      <w:r>
        <w:rPr>
          <w:rStyle w:val="DipnotBavurusu"/>
        </w:rPr>
        <w:footnoteRef/>
      </w:r>
      <w:r w:rsidRPr="00AD0C84">
        <w:rPr>
          <w:lang w:val="tr-TR"/>
        </w:rPr>
        <w:t xml:space="preserve">  E-posta yoluyla gönderilen teklifler dikkate alınmayacaktır.</w:t>
      </w:r>
    </w:p>
  </w:footnote>
  <w:footnote w:id="2">
    <w:p w14:paraId="6790C7D2" w14:textId="77777777" w:rsidR="00344A08" w:rsidRPr="00534E93" w:rsidRDefault="00344A08">
      <w:pPr>
        <w:pStyle w:val="DipnotMetni"/>
        <w:rPr>
          <w:lang w:val="tr-TR"/>
        </w:rPr>
      </w:pPr>
      <w:r w:rsidRPr="00AD0C84">
        <w:rPr>
          <w:lang w:val="tr-TR"/>
        </w:rPr>
        <w:t xml:space="preserve"> </w:t>
      </w:r>
      <w:r>
        <w:rPr>
          <w:lang w:val="tr-TR"/>
        </w:rPr>
        <w:t>2-</w:t>
      </w:r>
      <w:r w:rsidRPr="00AD0C84">
        <w:rPr>
          <w:lang w:val="tr-TR"/>
        </w:rPr>
        <w:t xml:space="preserve"> E-posta yoluyla gönderilen teklifler dikkate alınmayacaktır.</w:t>
      </w:r>
    </w:p>
  </w:footnote>
  <w:footnote w:id="3">
    <w:p w14:paraId="384EAFB6" w14:textId="77777777" w:rsidR="00344A08" w:rsidRPr="00071FFB" w:rsidRDefault="00344A08" w:rsidP="007C65F8">
      <w:pPr>
        <w:pStyle w:val="DipnotMetni"/>
        <w:spacing w:after="0"/>
        <w:ind w:left="0" w:firstLine="0"/>
        <w:rPr>
          <w:rStyle w:val="DipnotBavurusu"/>
          <w:i/>
          <w:lang w:val="tr-TR"/>
        </w:rPr>
      </w:pPr>
      <w:r w:rsidRPr="00071FFB">
        <w:rPr>
          <w:rStyle w:val="DipnotBavurusu"/>
          <w:i/>
          <w:lang w:val="tr-TR"/>
        </w:rPr>
        <w:footnoteRef/>
      </w:r>
      <w:r>
        <w:rPr>
          <w:i/>
          <w:lang w:val="tr-TR"/>
        </w:rPr>
        <w:t xml:space="preserve"> </w:t>
      </w:r>
      <w:r w:rsidRPr="00071FFB">
        <w:rPr>
          <w:rStyle w:val="DipnotBavurusu"/>
          <w:i/>
          <w:lang w:val="tr-TR"/>
        </w:rPr>
        <w:t xml:space="preserve"> Bu bağlamda, haksız bir avantaj sağlamak için, satınalma işlemini ya da sözleşmenin yürütülmesini etkilemek amacıyla; teklif verenler, tedarikçiler, yükleniciler ve onların altyüklenicileri tarafından atılacak her türlü adım uygunsuzdur.“</w:t>
      </w:r>
      <w:r w:rsidRPr="00071FFB">
        <w:rPr>
          <w:i/>
          <w:lang w:val="tr-TR"/>
        </w:rPr>
        <w:t xml:space="preserve"> </w:t>
      </w:r>
      <w:r w:rsidRPr="00071FFB">
        <w:rPr>
          <w:rStyle w:val="DipnotBavurusu"/>
          <w:i/>
          <w:lang w:val="tr-TR"/>
        </w:rPr>
        <w:t>Diğer taraf” terimi satınalma işlemi ya da sözleşmenin yürütülmesiyle ilgili olarak eylemde bulunan bir kamu görevlisini ifade etmektedir. Bu bağlamda “kamu görevlisi” terimi Dünya Bankası personeli ve ihale kararlarını alan ya da inceleyen diğer kurumların çalışanlarını da kapsamaktadır.</w:t>
      </w:r>
    </w:p>
  </w:footnote>
  <w:footnote w:id="4">
    <w:p w14:paraId="3DB7AC96" w14:textId="4B449FE7" w:rsidR="00344A08" w:rsidRPr="00071FFB" w:rsidRDefault="00344A08" w:rsidP="007C65F8">
      <w:pPr>
        <w:pStyle w:val="DipnotMetni"/>
        <w:spacing w:after="0"/>
        <w:ind w:left="0" w:firstLine="0"/>
        <w:rPr>
          <w:rStyle w:val="DipnotBavurusu"/>
          <w:i/>
          <w:lang w:val="tr-TR"/>
        </w:rPr>
      </w:pPr>
      <w:r w:rsidRPr="00071FFB">
        <w:rPr>
          <w:rStyle w:val="DipnotBavurusu"/>
          <w:i/>
          <w:lang w:val="tr-TR"/>
        </w:rPr>
        <w:footnoteRef/>
      </w:r>
      <w:r w:rsidRPr="00071FFB">
        <w:rPr>
          <w:rStyle w:val="DipnotBavurusu"/>
          <w:i/>
          <w:lang w:val="tr-TR"/>
        </w:rPr>
        <w:t xml:space="preserve"> “Taraf” terimi kamu görevlisi anlamında kullanılmaktadır; “fayda” ve “zorunluluk” terimleri satınalma işlemi ya da sözleşmenin yürütülmesiyle ilgilidir ve “eylem veya ihmal” satınalma işlemini ya da sözleşmenin yürütülmesini etkileme kastıyla ilgili olarak kullanılmıştır.</w:t>
      </w:r>
    </w:p>
  </w:footnote>
  <w:footnote w:id="5">
    <w:p w14:paraId="4A64DDAB" w14:textId="77777777" w:rsidR="00344A08" w:rsidRPr="00071FFB" w:rsidRDefault="00344A08" w:rsidP="007C65F8">
      <w:pPr>
        <w:pStyle w:val="DipnotMetni"/>
        <w:spacing w:after="0"/>
        <w:ind w:left="0" w:firstLine="0"/>
        <w:rPr>
          <w:rStyle w:val="DipnotBavurusu"/>
          <w:i/>
          <w:lang w:val="tr-TR"/>
        </w:rPr>
      </w:pPr>
      <w:r w:rsidRPr="00071FFB">
        <w:rPr>
          <w:rStyle w:val="DipnotBavurusu"/>
          <w:i/>
          <w:lang w:val="tr-TR"/>
        </w:rPr>
        <w:footnoteRef/>
      </w:r>
      <w:r w:rsidRPr="00071FFB">
        <w:rPr>
          <w:rStyle w:val="DipnotBavurusu"/>
          <w:i/>
          <w:lang w:val="tr-TR"/>
        </w:rPr>
        <w:t xml:space="preserve"> “Taraf” terimi suni ve rekabetten uzak seviyelerde fiyat teklif etme teşebbüsünde bulunan, satınalma işlemindeki katılımcıları (kamu görevlileri dâhil) ifade etmektedir.</w:t>
      </w:r>
    </w:p>
  </w:footnote>
  <w:footnote w:id="6">
    <w:p w14:paraId="1A98C789" w14:textId="77777777" w:rsidR="00344A08" w:rsidRPr="00071FFB" w:rsidRDefault="00344A08" w:rsidP="007C65F8">
      <w:pPr>
        <w:pStyle w:val="DipnotMetni"/>
        <w:spacing w:after="0"/>
        <w:ind w:left="0" w:firstLine="0"/>
        <w:rPr>
          <w:rStyle w:val="DipnotBavurusu"/>
          <w:i/>
          <w:lang w:val="tr-TR"/>
        </w:rPr>
      </w:pPr>
      <w:r w:rsidRPr="00071FFB">
        <w:rPr>
          <w:rStyle w:val="DipnotBavurusu"/>
          <w:i/>
          <w:lang w:val="tr-TR"/>
        </w:rPr>
        <w:footnoteRef/>
      </w:r>
      <w:r w:rsidRPr="00071FFB">
        <w:rPr>
          <w:rStyle w:val="DipnotBavurusu"/>
          <w:i/>
          <w:lang w:val="tr-TR"/>
        </w:rPr>
        <w:t xml:space="preserve"> “Taraf” terimi satınalma işlemi ya da sözleşmenin yürütülmesindeki bir katılımcıyı ifade etmektedir.</w:t>
      </w:r>
    </w:p>
  </w:footnote>
  <w:footnote w:id="7">
    <w:p w14:paraId="356A56ED" w14:textId="77777777" w:rsidR="00344A08" w:rsidRPr="00166E8F" w:rsidRDefault="00344A08" w:rsidP="0040116A">
      <w:pPr>
        <w:pStyle w:val="DipnotMetni"/>
        <w:ind w:left="180" w:hanging="180"/>
        <w:rPr>
          <w:sz w:val="16"/>
          <w:szCs w:val="16"/>
          <w:lang w:val="tr-TR"/>
        </w:rPr>
      </w:pPr>
      <w:r w:rsidRPr="00166E8F">
        <w:rPr>
          <w:rStyle w:val="DipnotBavurusu"/>
          <w:lang w:val="tr-TR"/>
        </w:rPr>
        <w:footnoteRef/>
      </w:r>
      <w:r w:rsidRPr="00166E8F">
        <w:rPr>
          <w:lang w:val="tr-TR"/>
        </w:rPr>
        <w:t xml:space="preserve"> </w:t>
      </w:r>
      <w:r w:rsidRPr="00166E8F">
        <w:rPr>
          <w:lang w:val="tr-TR"/>
        </w:rPr>
        <w:tab/>
      </w:r>
      <w:r w:rsidRPr="00166E8F">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8">
    <w:p w14:paraId="4B9584C9" w14:textId="77777777" w:rsidR="00344A08" w:rsidRPr="00C912AA" w:rsidRDefault="00344A08" w:rsidP="0040116A">
      <w:pPr>
        <w:pStyle w:val="DipnotMetni"/>
        <w:ind w:left="180" w:hanging="180"/>
        <w:rPr>
          <w:sz w:val="16"/>
          <w:szCs w:val="16"/>
          <w:highlight w:val="cyan"/>
          <w:lang w:val="tr-TR"/>
        </w:rPr>
      </w:pPr>
      <w:r w:rsidRPr="00166E8F">
        <w:rPr>
          <w:rStyle w:val="DipnotBavurusu"/>
          <w:sz w:val="16"/>
          <w:szCs w:val="16"/>
          <w:lang w:val="tr-TR"/>
        </w:rPr>
        <w:footnoteRef/>
      </w:r>
      <w:r w:rsidRPr="00166E8F">
        <w:rPr>
          <w:sz w:val="16"/>
          <w:szCs w:val="16"/>
          <w:lang w:val="tr-TR"/>
        </w:rPr>
        <w:t xml:space="preserve"> </w:t>
      </w:r>
      <w:r w:rsidRPr="00166E8F">
        <w:rPr>
          <w:sz w:val="16"/>
          <w:szCs w:val="16"/>
          <w:lang w:val="tr-TR"/>
        </w:rPr>
        <w:tab/>
        <w:t xml:space="preserve">Görevlendirilmiş bir alt yüklenici, görevlendirilmiş danışman, görevlendirilmiş imalatçı veya tedarikçi veya görevlendirilmiş  hizmet sağlayıcı (ihale dokümanına bağlı olarak farklı isimler kullanılabilir),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  </w:t>
      </w:r>
    </w:p>
  </w:footnote>
  <w:footnote w:id="9">
    <w:p w14:paraId="4213DFD2" w14:textId="77777777" w:rsidR="00344A08" w:rsidRDefault="00344A08" w:rsidP="0040116A">
      <w:pPr>
        <w:pStyle w:val="DipnotMetni"/>
        <w:ind w:left="180" w:hanging="180"/>
        <w:rPr>
          <w:sz w:val="16"/>
          <w:szCs w:val="16"/>
          <w:lang w:val="tr-TR"/>
        </w:rPr>
      </w:pPr>
      <w:r w:rsidRPr="00166E8F">
        <w:rPr>
          <w:rStyle w:val="DipnotBavurusu"/>
          <w:sz w:val="16"/>
          <w:szCs w:val="16"/>
          <w:lang w:val="tr-TR"/>
        </w:rPr>
        <w:footnoteRef/>
      </w:r>
      <w:r w:rsidRPr="00166E8F">
        <w:rPr>
          <w:sz w:val="16"/>
          <w:szCs w:val="16"/>
          <w:lang w:val="tr-TR"/>
        </w:rPr>
        <w:t xml:space="preserve"> </w:t>
      </w:r>
      <w:r w:rsidRPr="00166E8F">
        <w:rPr>
          <w:sz w:val="16"/>
          <w:szCs w:val="16"/>
          <w:lang w:val="tr-TR"/>
        </w:rPr>
        <w:tab/>
        <w:t>Bu bağlamda teftiş faaliyetleri yapısı gereği sorgulayıcıdır (yani adli araştırmaya dayalıdır). Olası bir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10435AA"/>
    <w:lvl w:ilvl="0">
      <w:start w:val="1"/>
      <w:numFmt w:val="decimal"/>
      <w:pStyle w:val="ListeNumaras"/>
      <w:lvlText w:val="%1."/>
      <w:lvlJc w:val="left"/>
      <w:pPr>
        <w:tabs>
          <w:tab w:val="num" w:pos="643"/>
        </w:tabs>
        <w:ind w:left="643" w:hanging="360"/>
      </w:pPr>
      <w:rPr>
        <w:b/>
      </w:rPr>
    </w:lvl>
  </w:abstractNum>
  <w:abstractNum w:abstractNumId="1" w15:restartNumberingAfterBreak="0">
    <w:nsid w:val="FFFFFFFB"/>
    <w:multiLevelType w:val="multilevel"/>
    <w:tmpl w:val="FFFFFFFF"/>
    <w:lvl w:ilvl="0">
      <w:start w:val="1"/>
      <w:numFmt w:val="decimal"/>
      <w:pStyle w:val="Balk1"/>
      <w:lvlText w:val="%1."/>
      <w:legacy w:legacy="1" w:legacySpace="432" w:legacyIndent="0"/>
      <w:lvlJc w:val="left"/>
      <w:pPr>
        <w:ind w:left="283" w:firstLine="0"/>
      </w:pPr>
    </w:lvl>
    <w:lvl w:ilvl="1">
      <w:start w:val="1"/>
      <w:numFmt w:val="none"/>
      <w:pStyle w:val="Balk2"/>
      <w:suff w:val="nothing"/>
      <w:lvlText w:val=""/>
      <w:lvlJc w:val="left"/>
      <w:pPr>
        <w:ind w:left="0" w:hanging="720"/>
      </w:pPr>
    </w:lvl>
    <w:lvl w:ilvl="2">
      <w:start w:val="1"/>
      <w:numFmt w:val="none"/>
      <w:pStyle w:val="Balk3"/>
      <w:suff w:val="nothing"/>
      <w:lvlText w:val=""/>
      <w:lvlJc w:val="left"/>
      <w:pPr>
        <w:ind w:left="0" w:hanging="720"/>
      </w:pPr>
    </w:lvl>
    <w:lvl w:ilvl="3">
      <w:start w:val="1"/>
      <w:numFmt w:val="none"/>
      <w:pStyle w:val="Balk4"/>
      <w:suff w:val="nothing"/>
      <w:lvlText w:val=""/>
      <w:lvlJc w:val="left"/>
      <w:pPr>
        <w:ind w:left="0" w:hanging="720"/>
      </w:pPr>
    </w:lvl>
    <w:lvl w:ilvl="4">
      <w:start w:val="1"/>
      <w:numFmt w:val="none"/>
      <w:pStyle w:val="Balk5"/>
      <w:suff w:val="nothing"/>
      <w:lvlText w:val=""/>
      <w:lvlJc w:val="left"/>
    </w:lvl>
    <w:lvl w:ilvl="5">
      <w:start w:val="1"/>
      <w:numFmt w:val="lowerLetter"/>
      <w:pStyle w:val="Balk6"/>
      <w:lvlText w:val="(%6)"/>
      <w:legacy w:legacy="1" w:legacySpace="0" w:legacyIndent="720"/>
      <w:lvlJc w:val="left"/>
      <w:pPr>
        <w:ind w:left="1440" w:hanging="720"/>
      </w:pPr>
    </w:lvl>
    <w:lvl w:ilvl="6">
      <w:start w:val="1"/>
      <w:numFmt w:val="lowerRoman"/>
      <w:pStyle w:val="Balk7"/>
      <w:lvlText w:val="(%7)"/>
      <w:legacy w:legacy="1" w:legacySpace="0" w:legacyIndent="720"/>
      <w:lvlJc w:val="left"/>
      <w:pPr>
        <w:ind w:left="2160" w:hanging="720"/>
      </w:pPr>
    </w:lvl>
    <w:lvl w:ilvl="7">
      <w:start w:val="1"/>
      <w:numFmt w:val="lowerLetter"/>
      <w:pStyle w:val="Balk8"/>
      <w:lvlText w:val="%8."/>
      <w:legacy w:legacy="1" w:legacySpace="0" w:legacyIndent="720"/>
      <w:lvlJc w:val="left"/>
      <w:pPr>
        <w:ind w:left="2880" w:hanging="720"/>
      </w:pPr>
    </w:lvl>
    <w:lvl w:ilvl="8">
      <w:start w:val="1"/>
      <w:numFmt w:val="lowerRoman"/>
      <w:pStyle w:val="Balk9"/>
      <w:lvlText w:val="%9."/>
      <w:legacy w:legacy="1" w:legacySpace="0" w:legacyIndent="720"/>
      <w:lvlJc w:val="left"/>
      <w:pPr>
        <w:ind w:left="3600" w:hanging="720"/>
      </w:pPr>
    </w:lvl>
  </w:abstractNum>
  <w:abstractNum w:abstractNumId="2" w15:restartNumberingAfterBreak="0">
    <w:nsid w:val="03DF2EB1"/>
    <w:multiLevelType w:val="hybridMultilevel"/>
    <w:tmpl w:val="7F267C6A"/>
    <w:lvl w:ilvl="0" w:tplc="4D6461DA">
      <w:start w:val="1"/>
      <w:numFmt w:val="decimal"/>
      <w:suff w:val="space"/>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067FD"/>
    <w:multiLevelType w:val="hybridMultilevel"/>
    <w:tmpl w:val="47561390"/>
    <w:lvl w:ilvl="0" w:tplc="590A6CEE">
      <w:start w:val="1"/>
      <w:numFmt w:val="decimal"/>
      <w:suff w:val="space"/>
      <w:lvlText w:val="%1."/>
      <w:lvlJc w:val="left"/>
      <w:pPr>
        <w:ind w:left="720" w:hanging="360"/>
      </w:pPr>
      <w:rPr>
        <w:rFonts w:cs="Times New Roman"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D00B2E"/>
    <w:multiLevelType w:val="hybridMultilevel"/>
    <w:tmpl w:val="F4DE7ADE"/>
    <w:lvl w:ilvl="0" w:tplc="314C873E">
      <w:start w:val="1"/>
      <w:numFmt w:val="decimal"/>
      <w:suff w:val="space"/>
      <w:lvlText w:val="%1)"/>
      <w:lvlJc w:val="left"/>
      <w:pPr>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B94412F"/>
    <w:multiLevelType w:val="hybridMultilevel"/>
    <w:tmpl w:val="1DA6C9F0"/>
    <w:lvl w:ilvl="0" w:tplc="A9FCB32A">
      <w:start w:val="1"/>
      <w:numFmt w:val="lowerRoman"/>
      <w:suff w:val="space"/>
      <w:lvlText w:val="%1."/>
      <w:lvlJc w:val="right"/>
      <w:pPr>
        <w:ind w:left="2160" w:hanging="360"/>
      </w:pPr>
      <w:rPr>
        <w:rFonts w:hint="default"/>
        <w:b/>
        <w:lang w:val="en-AU"/>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1D0E574F"/>
    <w:multiLevelType w:val="hybridMultilevel"/>
    <w:tmpl w:val="05CA6D5C"/>
    <w:lvl w:ilvl="0" w:tplc="188031E2">
      <w:start w:val="1"/>
      <w:numFmt w:val="decimal"/>
      <w:suff w:val="space"/>
      <w:lvlText w:val="%1."/>
      <w:lvlJc w:val="left"/>
      <w:pPr>
        <w:ind w:left="644" w:hanging="360"/>
      </w:pPr>
      <w:rPr>
        <w:rFonts w:hint="default"/>
        <w:b/>
        <w:color w:val="0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AB0D95"/>
    <w:multiLevelType w:val="hybridMultilevel"/>
    <w:tmpl w:val="B3205558"/>
    <w:lvl w:ilvl="0" w:tplc="B10A820E">
      <w:start w:val="1"/>
      <w:numFmt w:val="bullet"/>
      <w:suff w:val="spac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1311DE"/>
    <w:multiLevelType w:val="hybridMultilevel"/>
    <w:tmpl w:val="F42491B8"/>
    <w:lvl w:ilvl="0" w:tplc="0B948836">
      <w:start w:val="1"/>
      <w:numFmt w:val="lowerLetter"/>
      <w:suff w:val="space"/>
      <w:lvlText w:val="%1."/>
      <w:lvlJc w:val="left"/>
      <w:pPr>
        <w:ind w:left="64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15:restartNumberingAfterBreak="0">
    <w:nsid w:val="2F2977A7"/>
    <w:multiLevelType w:val="multilevel"/>
    <w:tmpl w:val="43A69DEE"/>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511A92"/>
    <w:multiLevelType w:val="hybridMultilevel"/>
    <w:tmpl w:val="6BCA8FE4"/>
    <w:lvl w:ilvl="0" w:tplc="C99C0064">
      <w:start w:val="1"/>
      <w:numFmt w:val="lowerRoman"/>
      <w:suff w:val="space"/>
      <w:lvlText w:val="(%1)"/>
      <w:lvlJc w:val="left"/>
      <w:pPr>
        <w:ind w:left="1080" w:hanging="72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3B40784"/>
    <w:multiLevelType w:val="hybridMultilevel"/>
    <w:tmpl w:val="9796D81E"/>
    <w:lvl w:ilvl="0" w:tplc="9B64D798">
      <w:start w:val="1"/>
      <w:numFmt w:val="decimal"/>
      <w:lvlText w:val="%1)"/>
      <w:lvlJc w:val="left"/>
      <w:pPr>
        <w:ind w:left="720" w:hanging="360"/>
      </w:pPr>
      <w:rPr>
        <w:rFonts w:asciiTheme="minorHAnsi" w:eastAsia="Times New Roman"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C326321"/>
    <w:multiLevelType w:val="multilevel"/>
    <w:tmpl w:val="D5A48AF6"/>
    <w:numStyleLink w:val="Stil1"/>
  </w:abstractNum>
  <w:abstractNum w:abstractNumId="13" w15:restartNumberingAfterBreak="0">
    <w:nsid w:val="54F92185"/>
    <w:multiLevelType w:val="multilevel"/>
    <w:tmpl w:val="D5A48AF6"/>
    <w:styleLink w:val="Stil1"/>
    <w:lvl w:ilvl="0">
      <w:start w:val="1"/>
      <mc:AlternateContent>
        <mc:Choice Requires="w14">
          <w:numFmt w:val="custom" w:format="a, ç, ĝ, ..."/>
        </mc:Choice>
        <mc:Fallback>
          <w:numFmt w:val="decimal"/>
        </mc:Fallback>
      </mc:AlternateContent>
      <w:suff w:val="space"/>
      <w:lvlText w:val="(%1)"/>
      <w:lvlJc w:val="left"/>
      <w:pPr>
        <w:ind w:left="36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8D363BA"/>
    <w:multiLevelType w:val="hybridMultilevel"/>
    <w:tmpl w:val="664C085A"/>
    <w:lvl w:ilvl="0" w:tplc="8AE61FEE">
      <w:start w:val="1"/>
      <w:numFmt w:val="decimal"/>
      <w:suff w:val="space"/>
      <w:lvlText w:val="%1."/>
      <w:lvlJc w:val="left"/>
      <w:pPr>
        <w:ind w:left="720" w:hanging="360"/>
      </w:pPr>
      <w:rPr>
        <w:rFonts w:cs="Times New Roman" w:hint="default"/>
        <w:b/>
        <w:i w:val="0"/>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5" w15:restartNumberingAfterBreak="0">
    <w:nsid w:val="5CBD03E8"/>
    <w:multiLevelType w:val="hybridMultilevel"/>
    <w:tmpl w:val="E1505E0A"/>
    <w:lvl w:ilvl="0" w:tplc="A0CC51C2">
      <w:start w:val="1"/>
      <w:numFmt w:val="lowerLetter"/>
      <w:suff w:val="space"/>
      <w:lvlText w:val="%1."/>
      <w:lvlJc w:val="left"/>
      <w:pPr>
        <w:ind w:left="720" w:hanging="360"/>
      </w:pPr>
      <w:rPr>
        <w:rFonts w:hint="default"/>
        <w:b/>
      </w:rPr>
    </w:lvl>
    <w:lvl w:ilvl="1" w:tplc="43AC6DF6">
      <w:start w:val="1"/>
      <w:numFmt w:val="lowerRoman"/>
      <w:lvlText w:val="(%2)"/>
      <w:lvlJc w:val="left"/>
      <w:pPr>
        <w:ind w:left="2526" w:hanging="720"/>
      </w:pPr>
      <w:rPr>
        <w:rFonts w:hint="default"/>
      </w:rPr>
    </w:lvl>
    <w:lvl w:ilvl="2" w:tplc="041F001B" w:tentative="1">
      <w:start w:val="1"/>
      <w:numFmt w:val="lowerRoman"/>
      <w:lvlText w:val="%3."/>
      <w:lvlJc w:val="right"/>
      <w:pPr>
        <w:ind w:left="2886" w:hanging="180"/>
      </w:pPr>
    </w:lvl>
    <w:lvl w:ilvl="3" w:tplc="041F000F" w:tentative="1">
      <w:start w:val="1"/>
      <w:numFmt w:val="decimal"/>
      <w:lvlText w:val="%4."/>
      <w:lvlJc w:val="left"/>
      <w:pPr>
        <w:ind w:left="3606" w:hanging="360"/>
      </w:pPr>
    </w:lvl>
    <w:lvl w:ilvl="4" w:tplc="041F0019" w:tentative="1">
      <w:start w:val="1"/>
      <w:numFmt w:val="lowerLetter"/>
      <w:lvlText w:val="%5."/>
      <w:lvlJc w:val="left"/>
      <w:pPr>
        <w:ind w:left="4326" w:hanging="360"/>
      </w:pPr>
    </w:lvl>
    <w:lvl w:ilvl="5" w:tplc="041F001B" w:tentative="1">
      <w:start w:val="1"/>
      <w:numFmt w:val="lowerRoman"/>
      <w:lvlText w:val="%6."/>
      <w:lvlJc w:val="right"/>
      <w:pPr>
        <w:ind w:left="5046" w:hanging="180"/>
      </w:pPr>
    </w:lvl>
    <w:lvl w:ilvl="6" w:tplc="041F000F" w:tentative="1">
      <w:start w:val="1"/>
      <w:numFmt w:val="decimal"/>
      <w:lvlText w:val="%7."/>
      <w:lvlJc w:val="left"/>
      <w:pPr>
        <w:ind w:left="5766" w:hanging="360"/>
      </w:pPr>
    </w:lvl>
    <w:lvl w:ilvl="7" w:tplc="041F0019" w:tentative="1">
      <w:start w:val="1"/>
      <w:numFmt w:val="lowerLetter"/>
      <w:lvlText w:val="%8."/>
      <w:lvlJc w:val="left"/>
      <w:pPr>
        <w:ind w:left="6486" w:hanging="360"/>
      </w:pPr>
    </w:lvl>
    <w:lvl w:ilvl="8" w:tplc="041F001B" w:tentative="1">
      <w:start w:val="1"/>
      <w:numFmt w:val="lowerRoman"/>
      <w:lvlText w:val="%9."/>
      <w:lvlJc w:val="right"/>
      <w:pPr>
        <w:ind w:left="7206" w:hanging="180"/>
      </w:pPr>
    </w:lvl>
  </w:abstractNum>
  <w:abstractNum w:abstractNumId="16" w15:restartNumberingAfterBreak="0">
    <w:nsid w:val="5E6C1139"/>
    <w:multiLevelType w:val="hybridMultilevel"/>
    <w:tmpl w:val="5BDA0FB2"/>
    <w:lvl w:ilvl="0" w:tplc="8C7CDF46">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F6F7387"/>
    <w:multiLevelType w:val="hybridMultilevel"/>
    <w:tmpl w:val="33349EA6"/>
    <w:lvl w:ilvl="0" w:tplc="2EB4F4C8">
      <w:start w:val="1"/>
      <w:numFmt w:val="lowerRoman"/>
      <w:suff w:val="space"/>
      <w:lvlText w:val="(%1)"/>
      <w:lvlJc w:val="left"/>
      <w:pPr>
        <w:ind w:left="1080" w:hanging="72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613874D6"/>
    <w:multiLevelType w:val="hybridMultilevel"/>
    <w:tmpl w:val="99329620"/>
    <w:lvl w:ilvl="0" w:tplc="EDDA83E2">
      <w:start w:val="1"/>
      <w:numFmt w:val="decimal"/>
      <w:lvlText w:val="(%1)"/>
      <w:lvlJc w:val="left"/>
      <w:pPr>
        <w:ind w:left="360" w:hanging="360"/>
      </w:pPr>
      <w:rPr>
        <w:rFonts w:ascii="Times New Roman" w:eastAsia="Calibri" w:hAnsi="Times New Roman" w:cs="Times New Roman"/>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1C5338"/>
    <w:multiLevelType w:val="hybridMultilevel"/>
    <w:tmpl w:val="E96677E6"/>
    <w:lvl w:ilvl="0" w:tplc="4EC09E68">
      <w:start w:val="1"/>
      <w:numFmt w:val="lowerLetter"/>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A3F41A0"/>
    <w:multiLevelType w:val="hybridMultilevel"/>
    <w:tmpl w:val="C2D057C6"/>
    <w:lvl w:ilvl="0" w:tplc="C4E04EB8">
      <w:start w:val="2"/>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EE80C">
      <w:start w:val="1"/>
      <w:numFmt w:val="lowerLetter"/>
      <w:lvlText w:val="%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F4467A">
      <w:start w:val="1"/>
      <w:numFmt w:val="lowerRoman"/>
      <w:lvlText w:val="%3"/>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0C4278">
      <w:start w:val="1"/>
      <w:numFmt w:val="decimal"/>
      <w:lvlText w:val="%4"/>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A16FE">
      <w:start w:val="1"/>
      <w:numFmt w:val="lowerLetter"/>
      <w:lvlText w:val="%5"/>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8E1B4">
      <w:start w:val="1"/>
      <w:numFmt w:val="lowerRoman"/>
      <w:lvlText w:val="%6"/>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8BDEC">
      <w:start w:val="1"/>
      <w:numFmt w:val="decimal"/>
      <w:lvlText w:val="%7"/>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057DA">
      <w:start w:val="1"/>
      <w:numFmt w:val="lowerLetter"/>
      <w:lvlText w:val="%8"/>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9E0164">
      <w:start w:val="1"/>
      <w:numFmt w:val="lowerRoman"/>
      <w:lvlText w:val="%9"/>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3727EA"/>
    <w:multiLevelType w:val="hybridMultilevel"/>
    <w:tmpl w:val="1E9467BA"/>
    <w:lvl w:ilvl="0" w:tplc="F462E886">
      <w:start w:val="1"/>
      <w:numFmt w:val="decimal"/>
      <w:suff w:val="space"/>
      <w:lvlText w:val="%1."/>
      <w:lvlJc w:val="left"/>
      <w:pPr>
        <w:ind w:left="1440" w:hanging="360"/>
      </w:pPr>
      <w:rPr>
        <w:rFonts w:hint="default"/>
        <w:b/>
      </w:rPr>
    </w:lvl>
    <w:lvl w:ilvl="1" w:tplc="F3803FBA">
      <w:start w:val="1"/>
      <w:numFmt w:val="lowerLetter"/>
      <w:suff w:val="space"/>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E30F98"/>
    <w:multiLevelType w:val="hybridMultilevel"/>
    <w:tmpl w:val="9A903312"/>
    <w:lvl w:ilvl="0" w:tplc="A6C2CCBE">
      <w:start w:val="1"/>
      <w:numFmt w:val="lowerLetter"/>
      <w:suff w:val="space"/>
      <w:lvlText w:val="(%1)"/>
      <w:lvlJc w:val="left"/>
      <w:pPr>
        <w:ind w:left="2160" w:hanging="360"/>
      </w:pPr>
      <w:rPr>
        <w:rFonts w:hint="default"/>
        <w:b/>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3" w15:restartNumberingAfterBreak="0">
    <w:nsid w:val="7AD80A27"/>
    <w:multiLevelType w:val="hybridMultilevel"/>
    <w:tmpl w:val="ABF8EF28"/>
    <w:lvl w:ilvl="0" w:tplc="DD361D84">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C801D99"/>
    <w:multiLevelType w:val="hybridMultilevel"/>
    <w:tmpl w:val="3FC0F602"/>
    <w:lvl w:ilvl="0" w:tplc="6F42996C">
      <w:start w:val="1"/>
      <w:numFmt w:val="lowerLetter"/>
      <w:suff w:val="space"/>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7FE3704F"/>
    <w:multiLevelType w:val="hybridMultilevel"/>
    <w:tmpl w:val="B420D1C2"/>
    <w:lvl w:ilvl="0" w:tplc="9240348C">
      <w:start w:val="1"/>
      <w:numFmt w:val="lowerLetter"/>
      <w:suff w:val="space"/>
      <w:lvlText w:val="%1."/>
      <w:lvlJc w:val="left"/>
      <w:pPr>
        <w:ind w:left="720" w:hanging="360"/>
      </w:pPr>
      <w:rPr>
        <w:rFonts w:hint="default"/>
        <w:b/>
      </w:rPr>
    </w:lvl>
    <w:lvl w:ilvl="1" w:tplc="041F0019" w:tentative="1">
      <w:start w:val="1"/>
      <w:numFmt w:val="lowerLetter"/>
      <w:lvlText w:val="%2."/>
      <w:lvlJc w:val="left"/>
      <w:pPr>
        <w:ind w:left="2166" w:hanging="360"/>
      </w:pPr>
    </w:lvl>
    <w:lvl w:ilvl="2" w:tplc="041F001B" w:tentative="1">
      <w:start w:val="1"/>
      <w:numFmt w:val="lowerRoman"/>
      <w:lvlText w:val="%3."/>
      <w:lvlJc w:val="right"/>
      <w:pPr>
        <w:ind w:left="2886" w:hanging="180"/>
      </w:pPr>
    </w:lvl>
    <w:lvl w:ilvl="3" w:tplc="041F000F" w:tentative="1">
      <w:start w:val="1"/>
      <w:numFmt w:val="decimal"/>
      <w:lvlText w:val="%4."/>
      <w:lvlJc w:val="left"/>
      <w:pPr>
        <w:ind w:left="3606" w:hanging="360"/>
      </w:pPr>
    </w:lvl>
    <w:lvl w:ilvl="4" w:tplc="041F0019" w:tentative="1">
      <w:start w:val="1"/>
      <w:numFmt w:val="lowerLetter"/>
      <w:lvlText w:val="%5."/>
      <w:lvlJc w:val="left"/>
      <w:pPr>
        <w:ind w:left="4326" w:hanging="360"/>
      </w:pPr>
    </w:lvl>
    <w:lvl w:ilvl="5" w:tplc="041F001B" w:tentative="1">
      <w:start w:val="1"/>
      <w:numFmt w:val="lowerRoman"/>
      <w:lvlText w:val="%6."/>
      <w:lvlJc w:val="right"/>
      <w:pPr>
        <w:ind w:left="5046" w:hanging="180"/>
      </w:pPr>
    </w:lvl>
    <w:lvl w:ilvl="6" w:tplc="041F000F" w:tentative="1">
      <w:start w:val="1"/>
      <w:numFmt w:val="decimal"/>
      <w:lvlText w:val="%7."/>
      <w:lvlJc w:val="left"/>
      <w:pPr>
        <w:ind w:left="5766" w:hanging="360"/>
      </w:pPr>
    </w:lvl>
    <w:lvl w:ilvl="7" w:tplc="041F0019" w:tentative="1">
      <w:start w:val="1"/>
      <w:numFmt w:val="lowerLetter"/>
      <w:lvlText w:val="%8."/>
      <w:lvlJc w:val="left"/>
      <w:pPr>
        <w:ind w:left="6486" w:hanging="360"/>
      </w:pPr>
    </w:lvl>
    <w:lvl w:ilvl="8" w:tplc="041F001B" w:tentative="1">
      <w:start w:val="1"/>
      <w:numFmt w:val="lowerRoman"/>
      <w:lvlText w:val="%9."/>
      <w:lvlJc w:val="right"/>
      <w:pPr>
        <w:ind w:left="7206" w:hanging="180"/>
      </w:pPr>
    </w:lvl>
  </w:abstractNum>
  <w:num w:numId="1">
    <w:abstractNumId w:val="1"/>
  </w:num>
  <w:num w:numId="2">
    <w:abstractNumId w:val="10"/>
  </w:num>
  <w:num w:numId="3">
    <w:abstractNumId w:val="12"/>
  </w:num>
  <w:num w:numId="4">
    <w:abstractNumId w:val="14"/>
  </w:num>
  <w:num w:numId="5">
    <w:abstractNumId w:val="6"/>
  </w:num>
  <w:num w:numId="6">
    <w:abstractNumId w:val="23"/>
  </w:num>
  <w:num w:numId="7">
    <w:abstractNumId w:val="25"/>
  </w:num>
  <w:num w:numId="8">
    <w:abstractNumId w:val="15"/>
  </w:num>
  <w:num w:numId="9">
    <w:abstractNumId w:val="17"/>
  </w:num>
  <w:num w:numId="10">
    <w:abstractNumId w:val="9"/>
  </w:num>
  <w:num w:numId="11">
    <w:abstractNumId w:val="24"/>
  </w:num>
  <w:num w:numId="12">
    <w:abstractNumId w:val="5"/>
  </w:num>
  <w:num w:numId="13">
    <w:abstractNumId w:val="22"/>
  </w:num>
  <w:num w:numId="14">
    <w:abstractNumId w:val="2"/>
  </w:num>
  <w:num w:numId="15">
    <w:abstractNumId w:val="21"/>
  </w:num>
  <w:num w:numId="16">
    <w:abstractNumId w:val="18"/>
  </w:num>
  <w:num w:numId="17">
    <w:abstractNumId w:val="7"/>
  </w:num>
  <w:num w:numId="18">
    <w:abstractNumId w:val="0"/>
  </w:num>
  <w:num w:numId="19">
    <w:abstractNumId w:val="4"/>
  </w:num>
  <w:num w:numId="20">
    <w:abstractNumId w:val="3"/>
  </w:num>
  <w:num w:numId="21">
    <w:abstractNumId w:val="19"/>
  </w:num>
  <w:num w:numId="22">
    <w:abstractNumId w:val="8"/>
  </w:num>
  <w:num w:numId="23">
    <w:abstractNumId w:val="16"/>
  </w:num>
  <w:num w:numId="24">
    <w:abstractNumId w:val="11"/>
  </w:num>
  <w:num w:numId="25">
    <w:abstractNumId w:val="13"/>
  </w:num>
  <w:num w:numId="2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73"/>
    <w:rsid w:val="00000012"/>
    <w:rsid w:val="000023B0"/>
    <w:rsid w:val="000043B9"/>
    <w:rsid w:val="00007DB3"/>
    <w:rsid w:val="000124D5"/>
    <w:rsid w:val="0001263A"/>
    <w:rsid w:val="0001318C"/>
    <w:rsid w:val="00014BDF"/>
    <w:rsid w:val="0001595A"/>
    <w:rsid w:val="00017E0A"/>
    <w:rsid w:val="000255BE"/>
    <w:rsid w:val="00025D95"/>
    <w:rsid w:val="00030023"/>
    <w:rsid w:val="00032000"/>
    <w:rsid w:val="00041E0D"/>
    <w:rsid w:val="00046D0A"/>
    <w:rsid w:val="00046E04"/>
    <w:rsid w:val="00047754"/>
    <w:rsid w:val="00053E2E"/>
    <w:rsid w:val="000560FA"/>
    <w:rsid w:val="00056EFA"/>
    <w:rsid w:val="0005701F"/>
    <w:rsid w:val="00057E43"/>
    <w:rsid w:val="00060292"/>
    <w:rsid w:val="00060D24"/>
    <w:rsid w:val="000645A5"/>
    <w:rsid w:val="00066846"/>
    <w:rsid w:val="00070553"/>
    <w:rsid w:val="00071FFB"/>
    <w:rsid w:val="0007358D"/>
    <w:rsid w:val="00077BA9"/>
    <w:rsid w:val="00082C11"/>
    <w:rsid w:val="00084728"/>
    <w:rsid w:val="00091C18"/>
    <w:rsid w:val="000947A5"/>
    <w:rsid w:val="000A1A3B"/>
    <w:rsid w:val="000A2D7A"/>
    <w:rsid w:val="000A640B"/>
    <w:rsid w:val="000B1355"/>
    <w:rsid w:val="000B5046"/>
    <w:rsid w:val="000B5BA1"/>
    <w:rsid w:val="000B69C1"/>
    <w:rsid w:val="000C0EE1"/>
    <w:rsid w:val="000C1463"/>
    <w:rsid w:val="000C5C13"/>
    <w:rsid w:val="000C74C7"/>
    <w:rsid w:val="000D0C49"/>
    <w:rsid w:val="000D3236"/>
    <w:rsid w:val="000D388D"/>
    <w:rsid w:val="000D4147"/>
    <w:rsid w:val="000D48B1"/>
    <w:rsid w:val="000E0C5C"/>
    <w:rsid w:val="000E3897"/>
    <w:rsid w:val="000E6E52"/>
    <w:rsid w:val="000E7289"/>
    <w:rsid w:val="000E7701"/>
    <w:rsid w:val="000E7EF2"/>
    <w:rsid w:val="000F37D2"/>
    <w:rsid w:val="000F66CF"/>
    <w:rsid w:val="000F7143"/>
    <w:rsid w:val="000F72DE"/>
    <w:rsid w:val="000F7F42"/>
    <w:rsid w:val="00100C5E"/>
    <w:rsid w:val="00101502"/>
    <w:rsid w:val="001016DA"/>
    <w:rsid w:val="00101B7C"/>
    <w:rsid w:val="00101EEA"/>
    <w:rsid w:val="00110DF4"/>
    <w:rsid w:val="00115204"/>
    <w:rsid w:val="0011576C"/>
    <w:rsid w:val="00123AFB"/>
    <w:rsid w:val="0012432E"/>
    <w:rsid w:val="00124DEF"/>
    <w:rsid w:val="00136DAC"/>
    <w:rsid w:val="00141482"/>
    <w:rsid w:val="00143A84"/>
    <w:rsid w:val="001515D6"/>
    <w:rsid w:val="001517FB"/>
    <w:rsid w:val="00155557"/>
    <w:rsid w:val="0016187A"/>
    <w:rsid w:val="00165112"/>
    <w:rsid w:val="00166B8E"/>
    <w:rsid w:val="001725E7"/>
    <w:rsid w:val="00175CD3"/>
    <w:rsid w:val="0017693A"/>
    <w:rsid w:val="00176F35"/>
    <w:rsid w:val="0018142A"/>
    <w:rsid w:val="0018243B"/>
    <w:rsid w:val="00182E20"/>
    <w:rsid w:val="001858FA"/>
    <w:rsid w:val="00192A14"/>
    <w:rsid w:val="0019559D"/>
    <w:rsid w:val="001B0C11"/>
    <w:rsid w:val="001B2B57"/>
    <w:rsid w:val="001B4E7B"/>
    <w:rsid w:val="001B5AAB"/>
    <w:rsid w:val="001B7DA8"/>
    <w:rsid w:val="001C0F31"/>
    <w:rsid w:val="001C1983"/>
    <w:rsid w:val="001C4B40"/>
    <w:rsid w:val="001C61B8"/>
    <w:rsid w:val="001C7008"/>
    <w:rsid w:val="001D29E3"/>
    <w:rsid w:val="001D52C7"/>
    <w:rsid w:val="001D727E"/>
    <w:rsid w:val="001E01C5"/>
    <w:rsid w:val="001E14E9"/>
    <w:rsid w:val="001E72F0"/>
    <w:rsid w:val="001E73C0"/>
    <w:rsid w:val="001F266E"/>
    <w:rsid w:val="001F442E"/>
    <w:rsid w:val="001F5B7A"/>
    <w:rsid w:val="001F6299"/>
    <w:rsid w:val="00200B74"/>
    <w:rsid w:val="00203CFE"/>
    <w:rsid w:val="0020421E"/>
    <w:rsid w:val="0020690F"/>
    <w:rsid w:val="00207447"/>
    <w:rsid w:val="00212685"/>
    <w:rsid w:val="00217780"/>
    <w:rsid w:val="002307D8"/>
    <w:rsid w:val="00232A7A"/>
    <w:rsid w:val="002376BF"/>
    <w:rsid w:val="0024019C"/>
    <w:rsid w:val="00241109"/>
    <w:rsid w:val="00244C44"/>
    <w:rsid w:val="002468A7"/>
    <w:rsid w:val="002528BA"/>
    <w:rsid w:val="002531D8"/>
    <w:rsid w:val="00253521"/>
    <w:rsid w:val="002548C2"/>
    <w:rsid w:val="002622E7"/>
    <w:rsid w:val="002677B5"/>
    <w:rsid w:val="002724DB"/>
    <w:rsid w:val="00273682"/>
    <w:rsid w:val="002743E4"/>
    <w:rsid w:val="00276D76"/>
    <w:rsid w:val="00281C94"/>
    <w:rsid w:val="00284150"/>
    <w:rsid w:val="002923BE"/>
    <w:rsid w:val="00292B30"/>
    <w:rsid w:val="00297A4F"/>
    <w:rsid w:val="002A4252"/>
    <w:rsid w:val="002A43B1"/>
    <w:rsid w:val="002B1263"/>
    <w:rsid w:val="002B133C"/>
    <w:rsid w:val="002B1347"/>
    <w:rsid w:val="002B18E9"/>
    <w:rsid w:val="002B35B5"/>
    <w:rsid w:val="002B4DEC"/>
    <w:rsid w:val="002B52D0"/>
    <w:rsid w:val="002B61E6"/>
    <w:rsid w:val="002B68EA"/>
    <w:rsid w:val="002C17AC"/>
    <w:rsid w:val="002C31AE"/>
    <w:rsid w:val="002D02E7"/>
    <w:rsid w:val="002D146D"/>
    <w:rsid w:val="002D21DB"/>
    <w:rsid w:val="002D4D4B"/>
    <w:rsid w:val="002D63D9"/>
    <w:rsid w:val="002E1AB5"/>
    <w:rsid w:val="002F2E91"/>
    <w:rsid w:val="002F5327"/>
    <w:rsid w:val="00301D65"/>
    <w:rsid w:val="003050AE"/>
    <w:rsid w:val="00305146"/>
    <w:rsid w:val="00310A34"/>
    <w:rsid w:val="00315A34"/>
    <w:rsid w:val="003163E2"/>
    <w:rsid w:val="00317F2C"/>
    <w:rsid w:val="00324570"/>
    <w:rsid w:val="003253B2"/>
    <w:rsid w:val="00330AE2"/>
    <w:rsid w:val="003312EC"/>
    <w:rsid w:val="00331F2C"/>
    <w:rsid w:val="00335FAA"/>
    <w:rsid w:val="00337D07"/>
    <w:rsid w:val="0034100D"/>
    <w:rsid w:val="00344739"/>
    <w:rsid w:val="00344A08"/>
    <w:rsid w:val="0034594C"/>
    <w:rsid w:val="00347A0C"/>
    <w:rsid w:val="00352752"/>
    <w:rsid w:val="00352E1F"/>
    <w:rsid w:val="00354AD4"/>
    <w:rsid w:val="00366345"/>
    <w:rsid w:val="003665BF"/>
    <w:rsid w:val="003711B0"/>
    <w:rsid w:val="0037418B"/>
    <w:rsid w:val="00381020"/>
    <w:rsid w:val="0038271C"/>
    <w:rsid w:val="00385E7C"/>
    <w:rsid w:val="003873DD"/>
    <w:rsid w:val="00387C1D"/>
    <w:rsid w:val="00390296"/>
    <w:rsid w:val="00394B76"/>
    <w:rsid w:val="003955EA"/>
    <w:rsid w:val="00395707"/>
    <w:rsid w:val="003A1E42"/>
    <w:rsid w:val="003A2CE5"/>
    <w:rsid w:val="003A2FFB"/>
    <w:rsid w:val="003B04FD"/>
    <w:rsid w:val="003B35F3"/>
    <w:rsid w:val="003B5A46"/>
    <w:rsid w:val="003C0B22"/>
    <w:rsid w:val="003C1AF6"/>
    <w:rsid w:val="003C1E99"/>
    <w:rsid w:val="003C6627"/>
    <w:rsid w:val="003D0D2D"/>
    <w:rsid w:val="003D23B2"/>
    <w:rsid w:val="003D2DC1"/>
    <w:rsid w:val="003E2CB4"/>
    <w:rsid w:val="003E6945"/>
    <w:rsid w:val="003F738B"/>
    <w:rsid w:val="003F73D8"/>
    <w:rsid w:val="0040116A"/>
    <w:rsid w:val="004021EB"/>
    <w:rsid w:val="00403315"/>
    <w:rsid w:val="004048FB"/>
    <w:rsid w:val="00405845"/>
    <w:rsid w:val="0040708D"/>
    <w:rsid w:val="004079E4"/>
    <w:rsid w:val="0041484E"/>
    <w:rsid w:val="00415397"/>
    <w:rsid w:val="00416485"/>
    <w:rsid w:val="0042031D"/>
    <w:rsid w:val="004305EB"/>
    <w:rsid w:val="004327CC"/>
    <w:rsid w:val="00433038"/>
    <w:rsid w:val="00437226"/>
    <w:rsid w:val="004400CE"/>
    <w:rsid w:val="00443758"/>
    <w:rsid w:val="00444580"/>
    <w:rsid w:val="00447B8C"/>
    <w:rsid w:val="0045047C"/>
    <w:rsid w:val="0045444A"/>
    <w:rsid w:val="004549D1"/>
    <w:rsid w:val="00455D54"/>
    <w:rsid w:val="00462773"/>
    <w:rsid w:val="00464576"/>
    <w:rsid w:val="00465C82"/>
    <w:rsid w:val="004703F2"/>
    <w:rsid w:val="0047146A"/>
    <w:rsid w:val="0047338B"/>
    <w:rsid w:val="004740C8"/>
    <w:rsid w:val="00476AC5"/>
    <w:rsid w:val="00481939"/>
    <w:rsid w:val="00483984"/>
    <w:rsid w:val="00483C9D"/>
    <w:rsid w:val="00484108"/>
    <w:rsid w:val="00485290"/>
    <w:rsid w:val="0048608D"/>
    <w:rsid w:val="004876B4"/>
    <w:rsid w:val="0049088F"/>
    <w:rsid w:val="00490B11"/>
    <w:rsid w:val="00492845"/>
    <w:rsid w:val="00494C9A"/>
    <w:rsid w:val="004A4A78"/>
    <w:rsid w:val="004A4F4E"/>
    <w:rsid w:val="004A7C2D"/>
    <w:rsid w:val="004B4A3A"/>
    <w:rsid w:val="004B7DA5"/>
    <w:rsid w:val="004C1DB6"/>
    <w:rsid w:val="004C216C"/>
    <w:rsid w:val="004C3D3C"/>
    <w:rsid w:val="004C73B5"/>
    <w:rsid w:val="004D0193"/>
    <w:rsid w:val="004D03C6"/>
    <w:rsid w:val="004D0D29"/>
    <w:rsid w:val="004D62DD"/>
    <w:rsid w:val="004E2011"/>
    <w:rsid w:val="004E330A"/>
    <w:rsid w:val="004E52E6"/>
    <w:rsid w:val="004E5F6D"/>
    <w:rsid w:val="004F01AB"/>
    <w:rsid w:val="004F0399"/>
    <w:rsid w:val="004F0407"/>
    <w:rsid w:val="004F0419"/>
    <w:rsid w:val="004F0C5B"/>
    <w:rsid w:val="004F40CE"/>
    <w:rsid w:val="004F4177"/>
    <w:rsid w:val="004F4A1D"/>
    <w:rsid w:val="004F4CD5"/>
    <w:rsid w:val="0050632D"/>
    <w:rsid w:val="005100CB"/>
    <w:rsid w:val="00512082"/>
    <w:rsid w:val="00513BB5"/>
    <w:rsid w:val="00516174"/>
    <w:rsid w:val="0052108C"/>
    <w:rsid w:val="005247E4"/>
    <w:rsid w:val="00533292"/>
    <w:rsid w:val="00533349"/>
    <w:rsid w:val="00534E93"/>
    <w:rsid w:val="00536FD7"/>
    <w:rsid w:val="00547B43"/>
    <w:rsid w:val="005518D8"/>
    <w:rsid w:val="005540F4"/>
    <w:rsid w:val="005563F1"/>
    <w:rsid w:val="00557062"/>
    <w:rsid w:val="0055716A"/>
    <w:rsid w:val="005641EF"/>
    <w:rsid w:val="00565ABE"/>
    <w:rsid w:val="00566546"/>
    <w:rsid w:val="00573A5F"/>
    <w:rsid w:val="00573E38"/>
    <w:rsid w:val="00575332"/>
    <w:rsid w:val="005779CA"/>
    <w:rsid w:val="00582DFE"/>
    <w:rsid w:val="00585F93"/>
    <w:rsid w:val="0059227A"/>
    <w:rsid w:val="005A2759"/>
    <w:rsid w:val="005A3693"/>
    <w:rsid w:val="005B35A2"/>
    <w:rsid w:val="005B4450"/>
    <w:rsid w:val="005B6083"/>
    <w:rsid w:val="005C1A4E"/>
    <w:rsid w:val="005C43A3"/>
    <w:rsid w:val="005C5032"/>
    <w:rsid w:val="005C74F7"/>
    <w:rsid w:val="005D1E15"/>
    <w:rsid w:val="005D3299"/>
    <w:rsid w:val="005D588D"/>
    <w:rsid w:val="005E024D"/>
    <w:rsid w:val="005E2AAA"/>
    <w:rsid w:val="005E7C8F"/>
    <w:rsid w:val="005F0474"/>
    <w:rsid w:val="005F0E70"/>
    <w:rsid w:val="005F57AA"/>
    <w:rsid w:val="005F7816"/>
    <w:rsid w:val="0060212E"/>
    <w:rsid w:val="0060237A"/>
    <w:rsid w:val="0061333A"/>
    <w:rsid w:val="00613B71"/>
    <w:rsid w:val="00614334"/>
    <w:rsid w:val="006200D6"/>
    <w:rsid w:val="00621B51"/>
    <w:rsid w:val="006233A3"/>
    <w:rsid w:val="00623CF3"/>
    <w:rsid w:val="00626259"/>
    <w:rsid w:val="00627644"/>
    <w:rsid w:val="00627AA8"/>
    <w:rsid w:val="00646A97"/>
    <w:rsid w:val="0064703B"/>
    <w:rsid w:val="00651249"/>
    <w:rsid w:val="0065241F"/>
    <w:rsid w:val="0065270B"/>
    <w:rsid w:val="00653266"/>
    <w:rsid w:val="0065369F"/>
    <w:rsid w:val="00654663"/>
    <w:rsid w:val="006557A6"/>
    <w:rsid w:val="006571D4"/>
    <w:rsid w:val="00661FBE"/>
    <w:rsid w:val="00662212"/>
    <w:rsid w:val="006740FD"/>
    <w:rsid w:val="006749DD"/>
    <w:rsid w:val="00676B92"/>
    <w:rsid w:val="00677F86"/>
    <w:rsid w:val="00682D35"/>
    <w:rsid w:val="006854D5"/>
    <w:rsid w:val="0068572C"/>
    <w:rsid w:val="006915E3"/>
    <w:rsid w:val="00691A20"/>
    <w:rsid w:val="00692198"/>
    <w:rsid w:val="006938D8"/>
    <w:rsid w:val="00697C57"/>
    <w:rsid w:val="006A7D5E"/>
    <w:rsid w:val="006B3A60"/>
    <w:rsid w:val="006C192B"/>
    <w:rsid w:val="006C2232"/>
    <w:rsid w:val="006C4044"/>
    <w:rsid w:val="006C5967"/>
    <w:rsid w:val="006C7D7B"/>
    <w:rsid w:val="006D2B54"/>
    <w:rsid w:val="006D56D1"/>
    <w:rsid w:val="006D5E8A"/>
    <w:rsid w:val="006E087D"/>
    <w:rsid w:val="006E13B7"/>
    <w:rsid w:val="006E32B0"/>
    <w:rsid w:val="006E5167"/>
    <w:rsid w:val="006F0084"/>
    <w:rsid w:val="006F0A52"/>
    <w:rsid w:val="00704E21"/>
    <w:rsid w:val="00705E06"/>
    <w:rsid w:val="00707000"/>
    <w:rsid w:val="00711833"/>
    <w:rsid w:val="00714518"/>
    <w:rsid w:val="00720A72"/>
    <w:rsid w:val="0072253F"/>
    <w:rsid w:val="0072276D"/>
    <w:rsid w:val="00724E9D"/>
    <w:rsid w:val="0072520A"/>
    <w:rsid w:val="0072556B"/>
    <w:rsid w:val="007258E7"/>
    <w:rsid w:val="00726A8E"/>
    <w:rsid w:val="0073161B"/>
    <w:rsid w:val="00732AC6"/>
    <w:rsid w:val="00733B05"/>
    <w:rsid w:val="007360E3"/>
    <w:rsid w:val="007379B9"/>
    <w:rsid w:val="00740258"/>
    <w:rsid w:val="00741478"/>
    <w:rsid w:val="00744208"/>
    <w:rsid w:val="00746D4E"/>
    <w:rsid w:val="00755EFC"/>
    <w:rsid w:val="00757184"/>
    <w:rsid w:val="0076124E"/>
    <w:rsid w:val="00766B14"/>
    <w:rsid w:val="00767DAB"/>
    <w:rsid w:val="00767FF3"/>
    <w:rsid w:val="0077273A"/>
    <w:rsid w:val="007739CB"/>
    <w:rsid w:val="00776B24"/>
    <w:rsid w:val="00782C94"/>
    <w:rsid w:val="0078402F"/>
    <w:rsid w:val="00784B01"/>
    <w:rsid w:val="00785B44"/>
    <w:rsid w:val="00790C2E"/>
    <w:rsid w:val="00790F40"/>
    <w:rsid w:val="007910EE"/>
    <w:rsid w:val="00792DFB"/>
    <w:rsid w:val="007A02E3"/>
    <w:rsid w:val="007A2910"/>
    <w:rsid w:val="007A4D9D"/>
    <w:rsid w:val="007B3FEA"/>
    <w:rsid w:val="007C65F8"/>
    <w:rsid w:val="007C7827"/>
    <w:rsid w:val="007D01F9"/>
    <w:rsid w:val="007D0763"/>
    <w:rsid w:val="007D0DF8"/>
    <w:rsid w:val="007D2669"/>
    <w:rsid w:val="007E0C05"/>
    <w:rsid w:val="007E3BB6"/>
    <w:rsid w:val="008006D2"/>
    <w:rsid w:val="0080234E"/>
    <w:rsid w:val="00803616"/>
    <w:rsid w:val="008046EA"/>
    <w:rsid w:val="00807357"/>
    <w:rsid w:val="00822B2D"/>
    <w:rsid w:val="00822E2C"/>
    <w:rsid w:val="008255A3"/>
    <w:rsid w:val="008275DB"/>
    <w:rsid w:val="008304F0"/>
    <w:rsid w:val="00830A11"/>
    <w:rsid w:val="00831C4A"/>
    <w:rsid w:val="008325ED"/>
    <w:rsid w:val="00833241"/>
    <w:rsid w:val="00841B8F"/>
    <w:rsid w:val="008438B6"/>
    <w:rsid w:val="00845675"/>
    <w:rsid w:val="008515B7"/>
    <w:rsid w:val="00851D0F"/>
    <w:rsid w:val="008535EC"/>
    <w:rsid w:val="00865F03"/>
    <w:rsid w:val="00867029"/>
    <w:rsid w:val="00872C02"/>
    <w:rsid w:val="0087332A"/>
    <w:rsid w:val="00881E73"/>
    <w:rsid w:val="00883560"/>
    <w:rsid w:val="0088688C"/>
    <w:rsid w:val="00887FD2"/>
    <w:rsid w:val="00895382"/>
    <w:rsid w:val="00897433"/>
    <w:rsid w:val="008A5584"/>
    <w:rsid w:val="008A59BB"/>
    <w:rsid w:val="008A7290"/>
    <w:rsid w:val="008B777E"/>
    <w:rsid w:val="008B7C45"/>
    <w:rsid w:val="008C0FE6"/>
    <w:rsid w:val="008C3384"/>
    <w:rsid w:val="008C5DCB"/>
    <w:rsid w:val="008C63CE"/>
    <w:rsid w:val="008C6A38"/>
    <w:rsid w:val="008D242B"/>
    <w:rsid w:val="008D40F8"/>
    <w:rsid w:val="008D4123"/>
    <w:rsid w:val="008E29AD"/>
    <w:rsid w:val="008E397E"/>
    <w:rsid w:val="008E40A5"/>
    <w:rsid w:val="008E6C6E"/>
    <w:rsid w:val="008F628E"/>
    <w:rsid w:val="00900350"/>
    <w:rsid w:val="00900730"/>
    <w:rsid w:val="009031F3"/>
    <w:rsid w:val="00903BBF"/>
    <w:rsid w:val="009057F4"/>
    <w:rsid w:val="00911034"/>
    <w:rsid w:val="009146C6"/>
    <w:rsid w:val="0091473A"/>
    <w:rsid w:val="009168F8"/>
    <w:rsid w:val="00926EEB"/>
    <w:rsid w:val="009305FD"/>
    <w:rsid w:val="009318B0"/>
    <w:rsid w:val="0093364B"/>
    <w:rsid w:val="00942CEF"/>
    <w:rsid w:val="00945357"/>
    <w:rsid w:val="0095543B"/>
    <w:rsid w:val="00956A1C"/>
    <w:rsid w:val="00961860"/>
    <w:rsid w:val="00961BB1"/>
    <w:rsid w:val="00963EC2"/>
    <w:rsid w:val="0096576C"/>
    <w:rsid w:val="00971900"/>
    <w:rsid w:val="009727F5"/>
    <w:rsid w:val="00980713"/>
    <w:rsid w:val="00985F23"/>
    <w:rsid w:val="00990491"/>
    <w:rsid w:val="0099342D"/>
    <w:rsid w:val="00995AAE"/>
    <w:rsid w:val="009A2492"/>
    <w:rsid w:val="009A3484"/>
    <w:rsid w:val="009A3BE8"/>
    <w:rsid w:val="009C0F00"/>
    <w:rsid w:val="009D38CF"/>
    <w:rsid w:val="009D75F8"/>
    <w:rsid w:val="009E31FE"/>
    <w:rsid w:val="009E7244"/>
    <w:rsid w:val="009F32E8"/>
    <w:rsid w:val="00A02DCD"/>
    <w:rsid w:val="00A04887"/>
    <w:rsid w:val="00A12739"/>
    <w:rsid w:val="00A16206"/>
    <w:rsid w:val="00A164E9"/>
    <w:rsid w:val="00A20C49"/>
    <w:rsid w:val="00A2337C"/>
    <w:rsid w:val="00A2350F"/>
    <w:rsid w:val="00A2589B"/>
    <w:rsid w:val="00A309E8"/>
    <w:rsid w:val="00A31E36"/>
    <w:rsid w:val="00A34166"/>
    <w:rsid w:val="00A34787"/>
    <w:rsid w:val="00A34814"/>
    <w:rsid w:val="00A4049A"/>
    <w:rsid w:val="00A41A8B"/>
    <w:rsid w:val="00A435AC"/>
    <w:rsid w:val="00A4409C"/>
    <w:rsid w:val="00A44831"/>
    <w:rsid w:val="00A50041"/>
    <w:rsid w:val="00A52E4F"/>
    <w:rsid w:val="00A55DAB"/>
    <w:rsid w:val="00A575E5"/>
    <w:rsid w:val="00A62AEE"/>
    <w:rsid w:val="00A62F07"/>
    <w:rsid w:val="00A6387E"/>
    <w:rsid w:val="00A639B7"/>
    <w:rsid w:val="00A73694"/>
    <w:rsid w:val="00A753EB"/>
    <w:rsid w:val="00A82921"/>
    <w:rsid w:val="00A83A7C"/>
    <w:rsid w:val="00A84D87"/>
    <w:rsid w:val="00A93793"/>
    <w:rsid w:val="00A94540"/>
    <w:rsid w:val="00A95583"/>
    <w:rsid w:val="00AA433C"/>
    <w:rsid w:val="00AA4C54"/>
    <w:rsid w:val="00AA510A"/>
    <w:rsid w:val="00AB2950"/>
    <w:rsid w:val="00AB7155"/>
    <w:rsid w:val="00AC1FC0"/>
    <w:rsid w:val="00AC2A59"/>
    <w:rsid w:val="00AC41FA"/>
    <w:rsid w:val="00AD0043"/>
    <w:rsid w:val="00AD0C84"/>
    <w:rsid w:val="00AD4C4D"/>
    <w:rsid w:val="00AD7DCA"/>
    <w:rsid w:val="00AE2915"/>
    <w:rsid w:val="00AE316E"/>
    <w:rsid w:val="00AE48AF"/>
    <w:rsid w:val="00AF7EAD"/>
    <w:rsid w:val="00B01421"/>
    <w:rsid w:val="00B01CE9"/>
    <w:rsid w:val="00B023F1"/>
    <w:rsid w:val="00B04E5D"/>
    <w:rsid w:val="00B0743B"/>
    <w:rsid w:val="00B12703"/>
    <w:rsid w:val="00B13E70"/>
    <w:rsid w:val="00B1689C"/>
    <w:rsid w:val="00B16AB4"/>
    <w:rsid w:val="00B17DC2"/>
    <w:rsid w:val="00B20333"/>
    <w:rsid w:val="00B2430B"/>
    <w:rsid w:val="00B304EB"/>
    <w:rsid w:val="00B33E0A"/>
    <w:rsid w:val="00B3434F"/>
    <w:rsid w:val="00B34DB5"/>
    <w:rsid w:val="00B378EB"/>
    <w:rsid w:val="00B40091"/>
    <w:rsid w:val="00B41094"/>
    <w:rsid w:val="00B4213B"/>
    <w:rsid w:val="00B4302A"/>
    <w:rsid w:val="00B530D4"/>
    <w:rsid w:val="00B53E02"/>
    <w:rsid w:val="00B65214"/>
    <w:rsid w:val="00B6681F"/>
    <w:rsid w:val="00B66F0E"/>
    <w:rsid w:val="00B70373"/>
    <w:rsid w:val="00B713E0"/>
    <w:rsid w:val="00B73069"/>
    <w:rsid w:val="00B73E06"/>
    <w:rsid w:val="00B76A55"/>
    <w:rsid w:val="00B76E6F"/>
    <w:rsid w:val="00B80B63"/>
    <w:rsid w:val="00B80F64"/>
    <w:rsid w:val="00B85685"/>
    <w:rsid w:val="00B919B6"/>
    <w:rsid w:val="00B931EA"/>
    <w:rsid w:val="00B94565"/>
    <w:rsid w:val="00B95181"/>
    <w:rsid w:val="00BA299A"/>
    <w:rsid w:val="00BA39D3"/>
    <w:rsid w:val="00BA5272"/>
    <w:rsid w:val="00BA573B"/>
    <w:rsid w:val="00BA711E"/>
    <w:rsid w:val="00BB3825"/>
    <w:rsid w:val="00BB5390"/>
    <w:rsid w:val="00BB71C3"/>
    <w:rsid w:val="00BB720C"/>
    <w:rsid w:val="00BC0842"/>
    <w:rsid w:val="00BC1D45"/>
    <w:rsid w:val="00BC321C"/>
    <w:rsid w:val="00BC5F1B"/>
    <w:rsid w:val="00BD0266"/>
    <w:rsid w:val="00BD0C10"/>
    <w:rsid w:val="00BD20CD"/>
    <w:rsid w:val="00BE376C"/>
    <w:rsid w:val="00BE6C20"/>
    <w:rsid w:val="00BE7005"/>
    <w:rsid w:val="00BF0D3F"/>
    <w:rsid w:val="00BF4321"/>
    <w:rsid w:val="00BF718C"/>
    <w:rsid w:val="00C00767"/>
    <w:rsid w:val="00C010AE"/>
    <w:rsid w:val="00C0272C"/>
    <w:rsid w:val="00C103CE"/>
    <w:rsid w:val="00C12DCF"/>
    <w:rsid w:val="00C130E3"/>
    <w:rsid w:val="00C16E4C"/>
    <w:rsid w:val="00C224CA"/>
    <w:rsid w:val="00C246DA"/>
    <w:rsid w:val="00C268CD"/>
    <w:rsid w:val="00C3088F"/>
    <w:rsid w:val="00C30DEC"/>
    <w:rsid w:val="00C322F9"/>
    <w:rsid w:val="00C32E71"/>
    <w:rsid w:val="00C36A1F"/>
    <w:rsid w:val="00C37D58"/>
    <w:rsid w:val="00C46158"/>
    <w:rsid w:val="00C4734A"/>
    <w:rsid w:val="00C47623"/>
    <w:rsid w:val="00C51856"/>
    <w:rsid w:val="00C53C84"/>
    <w:rsid w:val="00C54C3A"/>
    <w:rsid w:val="00C607E4"/>
    <w:rsid w:val="00C64BDE"/>
    <w:rsid w:val="00C66958"/>
    <w:rsid w:val="00C70081"/>
    <w:rsid w:val="00C70F23"/>
    <w:rsid w:val="00C71858"/>
    <w:rsid w:val="00C72257"/>
    <w:rsid w:val="00C753C1"/>
    <w:rsid w:val="00C75860"/>
    <w:rsid w:val="00C76079"/>
    <w:rsid w:val="00C76526"/>
    <w:rsid w:val="00C76FF9"/>
    <w:rsid w:val="00C771F3"/>
    <w:rsid w:val="00C80CF8"/>
    <w:rsid w:val="00C857D1"/>
    <w:rsid w:val="00C9014C"/>
    <w:rsid w:val="00CA067D"/>
    <w:rsid w:val="00CA0DE3"/>
    <w:rsid w:val="00CA272D"/>
    <w:rsid w:val="00CA67DD"/>
    <w:rsid w:val="00CB0771"/>
    <w:rsid w:val="00CB3E8F"/>
    <w:rsid w:val="00CB5227"/>
    <w:rsid w:val="00CB5E98"/>
    <w:rsid w:val="00CB664C"/>
    <w:rsid w:val="00CC034C"/>
    <w:rsid w:val="00CC26B8"/>
    <w:rsid w:val="00CC4036"/>
    <w:rsid w:val="00CC60FC"/>
    <w:rsid w:val="00CD03AD"/>
    <w:rsid w:val="00CD061A"/>
    <w:rsid w:val="00CD4DE5"/>
    <w:rsid w:val="00CD7088"/>
    <w:rsid w:val="00CE19AC"/>
    <w:rsid w:val="00CE249C"/>
    <w:rsid w:val="00CE6325"/>
    <w:rsid w:val="00CF10C1"/>
    <w:rsid w:val="00CF3790"/>
    <w:rsid w:val="00CF7ABB"/>
    <w:rsid w:val="00D0185A"/>
    <w:rsid w:val="00D04099"/>
    <w:rsid w:val="00D060BF"/>
    <w:rsid w:val="00D06CF5"/>
    <w:rsid w:val="00D100D5"/>
    <w:rsid w:val="00D121FE"/>
    <w:rsid w:val="00D14690"/>
    <w:rsid w:val="00D201CC"/>
    <w:rsid w:val="00D22501"/>
    <w:rsid w:val="00D2466A"/>
    <w:rsid w:val="00D24AA7"/>
    <w:rsid w:val="00D24E46"/>
    <w:rsid w:val="00D27618"/>
    <w:rsid w:val="00D27669"/>
    <w:rsid w:val="00D31B74"/>
    <w:rsid w:val="00D31CEB"/>
    <w:rsid w:val="00D32884"/>
    <w:rsid w:val="00D3457D"/>
    <w:rsid w:val="00D35A62"/>
    <w:rsid w:val="00D35B3C"/>
    <w:rsid w:val="00D40BD0"/>
    <w:rsid w:val="00D42972"/>
    <w:rsid w:val="00D5011A"/>
    <w:rsid w:val="00D56713"/>
    <w:rsid w:val="00D60CF0"/>
    <w:rsid w:val="00D612F9"/>
    <w:rsid w:val="00D63A11"/>
    <w:rsid w:val="00D64D42"/>
    <w:rsid w:val="00D65794"/>
    <w:rsid w:val="00D663C7"/>
    <w:rsid w:val="00D670F6"/>
    <w:rsid w:val="00D71856"/>
    <w:rsid w:val="00D7251D"/>
    <w:rsid w:val="00D742CA"/>
    <w:rsid w:val="00D76CEF"/>
    <w:rsid w:val="00D82733"/>
    <w:rsid w:val="00D86F99"/>
    <w:rsid w:val="00D90EC6"/>
    <w:rsid w:val="00D91667"/>
    <w:rsid w:val="00D95E2C"/>
    <w:rsid w:val="00D9710B"/>
    <w:rsid w:val="00D97D56"/>
    <w:rsid w:val="00DA123D"/>
    <w:rsid w:val="00DA30E8"/>
    <w:rsid w:val="00DA4570"/>
    <w:rsid w:val="00DA478E"/>
    <w:rsid w:val="00DA6A72"/>
    <w:rsid w:val="00DA7B55"/>
    <w:rsid w:val="00DB3A7E"/>
    <w:rsid w:val="00DB72A4"/>
    <w:rsid w:val="00DC73CA"/>
    <w:rsid w:val="00DC769A"/>
    <w:rsid w:val="00DD3257"/>
    <w:rsid w:val="00DD454E"/>
    <w:rsid w:val="00DD66C8"/>
    <w:rsid w:val="00DE3740"/>
    <w:rsid w:val="00DE53A1"/>
    <w:rsid w:val="00DE684D"/>
    <w:rsid w:val="00E02587"/>
    <w:rsid w:val="00E0405A"/>
    <w:rsid w:val="00E066DC"/>
    <w:rsid w:val="00E177DB"/>
    <w:rsid w:val="00E20373"/>
    <w:rsid w:val="00E22713"/>
    <w:rsid w:val="00E2482D"/>
    <w:rsid w:val="00E25C83"/>
    <w:rsid w:val="00E27E17"/>
    <w:rsid w:val="00E332F7"/>
    <w:rsid w:val="00E345E0"/>
    <w:rsid w:val="00E3704C"/>
    <w:rsid w:val="00E410A5"/>
    <w:rsid w:val="00E477F3"/>
    <w:rsid w:val="00E5179A"/>
    <w:rsid w:val="00E53B69"/>
    <w:rsid w:val="00E57DD7"/>
    <w:rsid w:val="00E63987"/>
    <w:rsid w:val="00E63E8A"/>
    <w:rsid w:val="00E66E4B"/>
    <w:rsid w:val="00E672DE"/>
    <w:rsid w:val="00E676CD"/>
    <w:rsid w:val="00E73718"/>
    <w:rsid w:val="00E74CB1"/>
    <w:rsid w:val="00E76713"/>
    <w:rsid w:val="00E771C4"/>
    <w:rsid w:val="00E81838"/>
    <w:rsid w:val="00E834F8"/>
    <w:rsid w:val="00E84D55"/>
    <w:rsid w:val="00E9072B"/>
    <w:rsid w:val="00E90E84"/>
    <w:rsid w:val="00E93B60"/>
    <w:rsid w:val="00E96E9E"/>
    <w:rsid w:val="00EA0630"/>
    <w:rsid w:val="00EA0D83"/>
    <w:rsid w:val="00EA2464"/>
    <w:rsid w:val="00EA7BF0"/>
    <w:rsid w:val="00EB33F2"/>
    <w:rsid w:val="00EB4676"/>
    <w:rsid w:val="00EB4872"/>
    <w:rsid w:val="00EB5964"/>
    <w:rsid w:val="00EC0221"/>
    <w:rsid w:val="00ED1300"/>
    <w:rsid w:val="00ED4D9D"/>
    <w:rsid w:val="00ED634E"/>
    <w:rsid w:val="00ED6DC0"/>
    <w:rsid w:val="00EE070B"/>
    <w:rsid w:val="00EE0894"/>
    <w:rsid w:val="00EE1B99"/>
    <w:rsid w:val="00EE248C"/>
    <w:rsid w:val="00EE464F"/>
    <w:rsid w:val="00EE4723"/>
    <w:rsid w:val="00EE571E"/>
    <w:rsid w:val="00EF3206"/>
    <w:rsid w:val="00EF7361"/>
    <w:rsid w:val="00F02E4D"/>
    <w:rsid w:val="00F0453C"/>
    <w:rsid w:val="00F075E6"/>
    <w:rsid w:val="00F10004"/>
    <w:rsid w:val="00F15D0E"/>
    <w:rsid w:val="00F1710D"/>
    <w:rsid w:val="00F2083B"/>
    <w:rsid w:val="00F24C51"/>
    <w:rsid w:val="00F25496"/>
    <w:rsid w:val="00F2571E"/>
    <w:rsid w:val="00F26315"/>
    <w:rsid w:val="00F3424A"/>
    <w:rsid w:val="00F36042"/>
    <w:rsid w:val="00F406CD"/>
    <w:rsid w:val="00F40A20"/>
    <w:rsid w:val="00F410CA"/>
    <w:rsid w:val="00F41B28"/>
    <w:rsid w:val="00F41E8D"/>
    <w:rsid w:val="00F43973"/>
    <w:rsid w:val="00F43BA8"/>
    <w:rsid w:val="00F44473"/>
    <w:rsid w:val="00F44AF4"/>
    <w:rsid w:val="00F44F48"/>
    <w:rsid w:val="00F50D5F"/>
    <w:rsid w:val="00F51101"/>
    <w:rsid w:val="00F617BD"/>
    <w:rsid w:val="00F65E21"/>
    <w:rsid w:val="00F70CF2"/>
    <w:rsid w:val="00F71B73"/>
    <w:rsid w:val="00F76EEA"/>
    <w:rsid w:val="00F819EC"/>
    <w:rsid w:val="00F824EC"/>
    <w:rsid w:val="00F84D86"/>
    <w:rsid w:val="00F87F8F"/>
    <w:rsid w:val="00F90446"/>
    <w:rsid w:val="00F90530"/>
    <w:rsid w:val="00F9451A"/>
    <w:rsid w:val="00F95C86"/>
    <w:rsid w:val="00F96B62"/>
    <w:rsid w:val="00F9752A"/>
    <w:rsid w:val="00FA388B"/>
    <w:rsid w:val="00FA7678"/>
    <w:rsid w:val="00FA79B6"/>
    <w:rsid w:val="00FB4D00"/>
    <w:rsid w:val="00FC11A8"/>
    <w:rsid w:val="00FC1639"/>
    <w:rsid w:val="00FC1B57"/>
    <w:rsid w:val="00FC2CDE"/>
    <w:rsid w:val="00FC2D58"/>
    <w:rsid w:val="00FC69D3"/>
    <w:rsid w:val="00FC71BA"/>
    <w:rsid w:val="00FC7559"/>
    <w:rsid w:val="00FD16B8"/>
    <w:rsid w:val="00FD729C"/>
    <w:rsid w:val="00FE0653"/>
    <w:rsid w:val="00FE06F2"/>
    <w:rsid w:val="00FE0C74"/>
    <w:rsid w:val="00FE1496"/>
    <w:rsid w:val="00FE31F8"/>
    <w:rsid w:val="00FE4B8A"/>
    <w:rsid w:val="00FE6BF8"/>
    <w:rsid w:val="00FF095D"/>
    <w:rsid w:val="00FF1682"/>
    <w:rsid w:val="00FF39AF"/>
    <w:rsid w:val="00FF66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7448A"/>
  <w15:chartTrackingRefBased/>
  <w15:docId w15:val="{21C02074-7191-4302-B2EA-BFC290E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spacing w:line="240" w:lineRule="atLeast"/>
        <w:ind w:lef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rPr>
  </w:style>
  <w:style w:type="paragraph" w:styleId="Balk1">
    <w:name w:val="heading 1"/>
    <w:basedOn w:val="Normal"/>
    <w:next w:val="BankNormal"/>
    <w:link w:val="Balk1Char"/>
    <w:uiPriority w:val="9"/>
    <w:qFormat/>
    <w:pPr>
      <w:keepNext/>
      <w:keepLines/>
      <w:numPr>
        <w:numId w:val="1"/>
      </w:numPr>
      <w:spacing w:before="360" w:after="240"/>
      <w:jc w:val="center"/>
      <w:outlineLvl w:val="0"/>
    </w:pPr>
    <w:rPr>
      <w:b/>
      <w:caps/>
      <w:sz w:val="32"/>
    </w:rPr>
  </w:style>
  <w:style w:type="paragraph" w:styleId="Balk2">
    <w:name w:val="heading 2"/>
    <w:basedOn w:val="Normal"/>
    <w:next w:val="BankNormal"/>
    <w:link w:val="Balk2Char"/>
    <w:qFormat/>
    <w:pPr>
      <w:keepNext/>
      <w:keepLines/>
      <w:numPr>
        <w:ilvl w:val="1"/>
        <w:numId w:val="1"/>
      </w:numPr>
      <w:spacing w:before="120" w:after="240"/>
      <w:jc w:val="center"/>
      <w:outlineLvl w:val="1"/>
    </w:pPr>
    <w:rPr>
      <w:b/>
      <w:smallCaps/>
    </w:rPr>
  </w:style>
  <w:style w:type="paragraph" w:styleId="Balk3">
    <w:name w:val="heading 3"/>
    <w:basedOn w:val="Normal"/>
    <w:next w:val="BankNormal"/>
    <w:link w:val="Balk3Char"/>
    <w:qFormat/>
    <w:pPr>
      <w:keepNext/>
      <w:keepLines/>
      <w:numPr>
        <w:ilvl w:val="2"/>
        <w:numId w:val="1"/>
      </w:numPr>
      <w:spacing w:before="120" w:after="240"/>
      <w:outlineLvl w:val="2"/>
    </w:pPr>
    <w:rPr>
      <w:b/>
    </w:rPr>
  </w:style>
  <w:style w:type="paragraph" w:styleId="Balk4">
    <w:name w:val="heading 4"/>
    <w:basedOn w:val="Normal"/>
    <w:next w:val="BankNormal"/>
    <w:link w:val="Balk4Char"/>
    <w:qFormat/>
    <w:pPr>
      <w:keepNext/>
      <w:keepLines/>
      <w:numPr>
        <w:ilvl w:val="3"/>
        <w:numId w:val="1"/>
      </w:numPr>
      <w:spacing w:before="120" w:after="240"/>
      <w:outlineLvl w:val="3"/>
    </w:pPr>
    <w:rPr>
      <w:b/>
      <w:i/>
    </w:rPr>
  </w:style>
  <w:style w:type="paragraph" w:styleId="Balk5">
    <w:name w:val="heading 5"/>
    <w:basedOn w:val="Normal"/>
    <w:next w:val="BankNormal"/>
    <w:link w:val="Balk5Char"/>
    <w:qFormat/>
    <w:pPr>
      <w:numPr>
        <w:ilvl w:val="4"/>
        <w:numId w:val="1"/>
      </w:numPr>
      <w:spacing w:after="240"/>
      <w:outlineLvl w:val="4"/>
    </w:pPr>
  </w:style>
  <w:style w:type="paragraph" w:styleId="Balk6">
    <w:name w:val="heading 6"/>
    <w:basedOn w:val="Normal"/>
    <w:next w:val="BankNormal"/>
    <w:link w:val="Balk6Char"/>
    <w:qFormat/>
    <w:pPr>
      <w:numPr>
        <w:ilvl w:val="5"/>
        <w:numId w:val="1"/>
      </w:numPr>
      <w:spacing w:after="240"/>
      <w:outlineLvl w:val="5"/>
    </w:pPr>
  </w:style>
  <w:style w:type="paragraph" w:styleId="Balk7">
    <w:name w:val="heading 7"/>
    <w:basedOn w:val="Normal"/>
    <w:next w:val="BankNormal"/>
    <w:link w:val="Balk7Char"/>
    <w:qFormat/>
    <w:pPr>
      <w:numPr>
        <w:ilvl w:val="6"/>
        <w:numId w:val="1"/>
      </w:numPr>
      <w:spacing w:after="240"/>
      <w:outlineLvl w:val="6"/>
    </w:pPr>
  </w:style>
  <w:style w:type="paragraph" w:styleId="Balk8">
    <w:name w:val="heading 8"/>
    <w:basedOn w:val="Normal"/>
    <w:next w:val="BankNormal"/>
    <w:link w:val="Balk8Char"/>
    <w:qFormat/>
    <w:pPr>
      <w:numPr>
        <w:ilvl w:val="7"/>
        <w:numId w:val="1"/>
      </w:numPr>
      <w:spacing w:after="240"/>
      <w:outlineLvl w:val="7"/>
    </w:pPr>
  </w:style>
  <w:style w:type="paragraph" w:styleId="Balk9">
    <w:name w:val="heading 9"/>
    <w:basedOn w:val="Normal"/>
    <w:next w:val="BankNormal"/>
    <w:link w:val="Balk9Char"/>
    <w:qFormat/>
    <w:pPr>
      <w:numPr>
        <w:ilvl w:val="8"/>
        <w:numId w:val="1"/>
      </w:numPr>
      <w:spacing w:after="240"/>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pterNumber">
    <w:name w:val="ChapterNumber"/>
    <w:basedOn w:val="Normal"/>
    <w:next w:val="Normal"/>
    <w:pPr>
      <w:spacing w:after="360"/>
    </w:pPr>
  </w:style>
  <w:style w:type="paragraph" w:styleId="AltBilgi">
    <w:name w:val="footer"/>
    <w:basedOn w:val="Normal"/>
    <w:link w:val="AltBilgiChar1"/>
    <w:uiPriority w:val="99"/>
    <w:pPr>
      <w:tabs>
        <w:tab w:val="center" w:pos="4320"/>
        <w:tab w:val="right" w:pos="8640"/>
      </w:tabs>
    </w:pPr>
  </w:style>
  <w:style w:type="character" w:styleId="DipnotBavurusu">
    <w:name w:val="footnote reference"/>
    <w:uiPriority w:val="99"/>
    <w:rPr>
      <w:rFonts w:ascii="Times New Roman" w:hAnsi="Times New Roman"/>
      <w:position w:val="0"/>
      <w:sz w:val="24"/>
      <w:vertAlign w:val="superscript"/>
    </w:rPr>
  </w:style>
  <w:style w:type="paragraph" w:styleId="DipnotMetni">
    <w:name w:val="footnote text"/>
    <w:aliases w:val="Dipnot Metni Char Char Char,Dipnot Metni Char Char"/>
    <w:basedOn w:val="Normal"/>
    <w:link w:val="DipnotMetniChar"/>
    <w:pPr>
      <w:spacing w:after="120"/>
      <w:ind w:left="432" w:hanging="432"/>
    </w:pPr>
    <w:rPr>
      <w:sz w:val="20"/>
    </w:rPr>
  </w:style>
  <w:style w:type="paragraph" w:styleId="stBilgi">
    <w:name w:val="header"/>
    <w:basedOn w:val="Normal"/>
    <w:link w:val="stBilgiChar"/>
    <w:uiPriority w:val="99"/>
    <w:pPr>
      <w:tabs>
        <w:tab w:val="center" w:pos="4320"/>
        <w:tab w:val="left" w:pos="7200"/>
      </w:tabs>
    </w:pPr>
  </w:style>
  <w:style w:type="paragraph" w:styleId="NormalGirinti">
    <w:name w:val="Normal Indent"/>
    <w:basedOn w:val="Normal"/>
    <w:semiHidden/>
    <w:pPr>
      <w:ind w:left="720"/>
    </w:pPr>
  </w:style>
  <w:style w:type="paragraph" w:customStyle="1" w:styleId="TextBox">
    <w:name w:val="Text Box"/>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pPr>
    <w:rPr>
      <w:sz w:val="22"/>
    </w:rPr>
  </w:style>
  <w:style w:type="paragraph" w:customStyle="1" w:styleId="TextBoxdots">
    <w:name w:val="Text Box (dots)"/>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1">
    <w:name w:val="toc 1"/>
    <w:basedOn w:val="Normal"/>
    <w:next w:val="Normal"/>
    <w:semiHidden/>
    <w:pPr>
      <w:tabs>
        <w:tab w:val="right" w:leader="dot" w:pos="9360"/>
      </w:tabs>
    </w:pPr>
    <w:rPr>
      <w:caps/>
    </w:rPr>
  </w:style>
  <w:style w:type="paragraph" w:styleId="T2">
    <w:name w:val="toc 2"/>
    <w:basedOn w:val="Normal"/>
    <w:next w:val="Normal"/>
    <w:semiHidden/>
    <w:pPr>
      <w:tabs>
        <w:tab w:val="right" w:leader="dot" w:pos="9360"/>
      </w:tabs>
      <w:ind w:left="720"/>
    </w:pPr>
    <w:rPr>
      <w:smallCaps/>
    </w:rPr>
  </w:style>
  <w:style w:type="paragraph" w:styleId="T3">
    <w:name w:val="toc 3"/>
    <w:basedOn w:val="Normal"/>
    <w:next w:val="Normal"/>
    <w:semiHidden/>
    <w:pPr>
      <w:tabs>
        <w:tab w:val="right" w:leader="dot" w:pos="9360"/>
      </w:tabs>
      <w:ind w:left="1440"/>
    </w:pPr>
  </w:style>
  <w:style w:type="paragraph" w:styleId="T4">
    <w:name w:val="toc 4"/>
    <w:basedOn w:val="Normal"/>
    <w:next w:val="Normal"/>
    <w:semiHidden/>
    <w:pPr>
      <w:tabs>
        <w:tab w:val="right" w:leader="dot" w:pos="9360"/>
      </w:tabs>
      <w:ind w:left="2160"/>
    </w:pPr>
  </w:style>
  <w:style w:type="paragraph" w:styleId="T5">
    <w:name w:val="toc 5"/>
    <w:basedOn w:val="Normal"/>
    <w:next w:val="Normal"/>
    <w:semiHidden/>
    <w:pPr>
      <w:tabs>
        <w:tab w:val="right" w:leader="dot" w:pos="9360"/>
      </w:tabs>
      <w:ind w:left="2880"/>
    </w:pPr>
    <w:rPr>
      <w:sz w:val="18"/>
    </w:rPr>
  </w:style>
  <w:style w:type="paragraph" w:customStyle="1" w:styleId="BankNormal">
    <w:name w:val="BankNormal"/>
    <w:basedOn w:val="Normal"/>
    <w:pPr>
      <w:spacing w:after="240"/>
    </w:pPr>
  </w:style>
  <w:style w:type="paragraph" w:customStyle="1" w:styleId="Heading1a">
    <w:name w:val="Heading 1a"/>
    <w:basedOn w:val="Balk1"/>
    <w:next w:val="BankNormal"/>
    <w:pPr>
      <w:outlineLvl w:val="9"/>
    </w:pPr>
  </w:style>
  <w:style w:type="paragraph" w:styleId="T6">
    <w:name w:val="toc 6"/>
    <w:basedOn w:val="Normal"/>
    <w:next w:val="Normal"/>
    <w:semiHidden/>
    <w:pPr>
      <w:tabs>
        <w:tab w:val="right" w:leader="dot" w:pos="9360"/>
      </w:tabs>
      <w:ind w:left="3600"/>
    </w:pPr>
    <w:rPr>
      <w:sz w:val="18"/>
    </w:rPr>
  </w:style>
  <w:style w:type="paragraph" w:styleId="T7">
    <w:name w:val="toc 7"/>
    <w:basedOn w:val="Normal"/>
    <w:next w:val="Normal"/>
    <w:semiHidden/>
    <w:pPr>
      <w:tabs>
        <w:tab w:val="right" w:leader="dot" w:pos="9360"/>
      </w:tabs>
      <w:ind w:left="1200"/>
    </w:pPr>
    <w:rPr>
      <w:sz w:val="18"/>
    </w:rPr>
  </w:style>
  <w:style w:type="paragraph" w:styleId="T8">
    <w:name w:val="toc 8"/>
    <w:basedOn w:val="Normal"/>
    <w:next w:val="Normal"/>
    <w:semiHidden/>
    <w:pPr>
      <w:tabs>
        <w:tab w:val="right" w:leader="dot" w:pos="9360"/>
      </w:tabs>
      <w:ind w:left="1440"/>
    </w:pPr>
    <w:rPr>
      <w:sz w:val="18"/>
    </w:rPr>
  </w:style>
  <w:style w:type="paragraph" w:styleId="T9">
    <w:name w:val="toc 9"/>
    <w:basedOn w:val="Normal"/>
    <w:next w:val="Normal"/>
    <w:semiHidden/>
    <w:pPr>
      <w:tabs>
        <w:tab w:val="right" w:leader="dot" w:pos="9360"/>
      </w:tabs>
      <w:ind w:left="1680"/>
    </w:pPr>
    <w:rPr>
      <w:sz w:val="18"/>
    </w:rPr>
  </w:style>
  <w:style w:type="character" w:styleId="SayfaNumaras">
    <w:name w:val="page number"/>
    <w:basedOn w:val="VarsaylanParagrafYazTipi"/>
    <w:uiPriority w:val="99"/>
  </w:style>
  <w:style w:type="paragraph" w:styleId="ListeParagraf">
    <w:name w:val="List Paragraph"/>
    <w:basedOn w:val="Normal"/>
    <w:uiPriority w:val="34"/>
    <w:qFormat/>
    <w:rsid w:val="00DD454E"/>
    <w:pPr>
      <w:ind w:left="708"/>
    </w:pPr>
  </w:style>
  <w:style w:type="paragraph" w:styleId="KonuBal">
    <w:name w:val="Title"/>
    <w:basedOn w:val="Normal"/>
    <w:link w:val="KonuBalChar"/>
    <w:uiPriority w:val="99"/>
    <w:qFormat/>
    <w:rsid w:val="00DA123D"/>
    <w:pPr>
      <w:jc w:val="center"/>
    </w:pPr>
    <w:rPr>
      <w:b/>
      <w:bCs/>
    </w:rPr>
  </w:style>
  <w:style w:type="character" w:customStyle="1" w:styleId="KonuBalChar">
    <w:name w:val="Konu Başlığı Char"/>
    <w:link w:val="KonuBal"/>
    <w:uiPriority w:val="99"/>
    <w:rsid w:val="00DA123D"/>
    <w:rPr>
      <w:b/>
      <w:bCs/>
      <w:sz w:val="24"/>
      <w:lang w:val="en-US"/>
    </w:rPr>
  </w:style>
  <w:style w:type="paragraph" w:styleId="AklamaMetni">
    <w:name w:val="annotation text"/>
    <w:basedOn w:val="Normal"/>
    <w:link w:val="AklamaMetniChar"/>
    <w:uiPriority w:val="99"/>
    <w:semiHidden/>
    <w:unhideWhenUsed/>
    <w:rsid w:val="00DA123D"/>
    <w:rPr>
      <w:sz w:val="20"/>
    </w:rPr>
  </w:style>
  <w:style w:type="character" w:customStyle="1" w:styleId="AklamaMetniChar">
    <w:name w:val="Açıklama Metni Char"/>
    <w:link w:val="AklamaMetni"/>
    <w:uiPriority w:val="99"/>
    <w:semiHidden/>
    <w:rsid w:val="00DA123D"/>
    <w:rPr>
      <w:lang w:val="en-US"/>
    </w:rPr>
  </w:style>
  <w:style w:type="character" w:customStyle="1" w:styleId="DipnotMetniChar">
    <w:name w:val="Dipnot Metni Char"/>
    <w:aliases w:val="Dipnot Metni Char Char Char Char,Dipnot Metni Char Char Char1"/>
    <w:link w:val="DipnotMetni"/>
    <w:rsid w:val="00DA123D"/>
    <w:rPr>
      <w:lang w:val="en-US"/>
    </w:rPr>
  </w:style>
  <w:style w:type="paragraph" w:styleId="GvdeMetni">
    <w:name w:val="Body Text"/>
    <w:basedOn w:val="Normal"/>
    <w:link w:val="GvdeMetniChar"/>
    <w:uiPriority w:val="1"/>
    <w:qFormat/>
    <w:rsid w:val="00C607E4"/>
    <w:rPr>
      <w:lang w:val="tr-TR" w:eastAsia="en-US"/>
    </w:rPr>
  </w:style>
  <w:style w:type="character" w:customStyle="1" w:styleId="GvdeMetniChar">
    <w:name w:val="Gövde Metni Char"/>
    <w:link w:val="GvdeMetni"/>
    <w:uiPriority w:val="1"/>
    <w:rsid w:val="00C607E4"/>
    <w:rPr>
      <w:sz w:val="24"/>
      <w:lang w:eastAsia="en-US"/>
    </w:rPr>
  </w:style>
  <w:style w:type="paragraph" w:customStyle="1" w:styleId="GvdeMetni21">
    <w:name w:val="Gövde Metni 21"/>
    <w:basedOn w:val="Normal"/>
    <w:rsid w:val="00B94565"/>
    <w:pPr>
      <w:overflowPunct w:val="0"/>
      <w:autoSpaceDE w:val="0"/>
      <w:autoSpaceDN w:val="0"/>
      <w:adjustRightInd w:val="0"/>
    </w:pPr>
    <w:rPr>
      <w:lang w:val="tr-TR"/>
    </w:rPr>
  </w:style>
  <w:style w:type="paragraph" w:customStyle="1" w:styleId="Head22">
    <w:name w:val="Head 2.2"/>
    <w:basedOn w:val="Normal"/>
    <w:uiPriority w:val="99"/>
    <w:rsid w:val="002724DB"/>
    <w:pPr>
      <w:tabs>
        <w:tab w:val="left" w:pos="360"/>
      </w:tabs>
      <w:suppressAutoHyphens/>
      <w:ind w:left="360" w:hanging="360"/>
    </w:pPr>
    <w:rPr>
      <w:b/>
      <w:lang w:eastAsia="en-US"/>
    </w:rPr>
  </w:style>
  <w:style w:type="paragraph" w:styleId="KaynakaBal">
    <w:name w:val="toa heading"/>
    <w:basedOn w:val="Normal"/>
    <w:next w:val="Normal"/>
    <w:uiPriority w:val="99"/>
    <w:semiHidden/>
    <w:rsid w:val="003B35F3"/>
    <w:pPr>
      <w:tabs>
        <w:tab w:val="left" w:pos="9000"/>
        <w:tab w:val="right" w:pos="9360"/>
      </w:tabs>
      <w:suppressAutoHyphens/>
    </w:pPr>
    <w:rPr>
      <w:lang w:eastAsia="en-US"/>
    </w:rPr>
  </w:style>
  <w:style w:type="table" w:styleId="TabloKlavuzu">
    <w:name w:val="Table Grid"/>
    <w:basedOn w:val="NormalTablo"/>
    <w:uiPriority w:val="59"/>
    <w:rsid w:val="00647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819EC"/>
    <w:rPr>
      <w:rFonts w:eastAsia="Calibri"/>
      <w:sz w:val="24"/>
      <w:szCs w:val="22"/>
      <w:lang w:eastAsia="en-US"/>
    </w:rPr>
  </w:style>
  <w:style w:type="character" w:styleId="AklamaBavurusu">
    <w:name w:val="annotation reference"/>
    <w:uiPriority w:val="99"/>
    <w:semiHidden/>
    <w:unhideWhenUsed/>
    <w:rsid w:val="007D01F9"/>
    <w:rPr>
      <w:sz w:val="16"/>
      <w:szCs w:val="16"/>
    </w:rPr>
  </w:style>
  <w:style w:type="paragraph" w:styleId="AklamaKonusu">
    <w:name w:val="annotation subject"/>
    <w:basedOn w:val="AklamaMetni"/>
    <w:next w:val="AklamaMetni"/>
    <w:link w:val="AklamaKonusuChar"/>
    <w:uiPriority w:val="99"/>
    <w:semiHidden/>
    <w:unhideWhenUsed/>
    <w:rsid w:val="007D01F9"/>
    <w:rPr>
      <w:b/>
      <w:bCs/>
    </w:rPr>
  </w:style>
  <w:style w:type="character" w:customStyle="1" w:styleId="AklamaKonusuChar">
    <w:name w:val="Açıklama Konusu Char"/>
    <w:link w:val="AklamaKonusu"/>
    <w:uiPriority w:val="99"/>
    <w:semiHidden/>
    <w:rsid w:val="007D01F9"/>
    <w:rPr>
      <w:b/>
      <w:bCs/>
      <w:lang w:val="en-US"/>
    </w:rPr>
  </w:style>
  <w:style w:type="paragraph" w:styleId="BalonMetni">
    <w:name w:val="Balloon Text"/>
    <w:basedOn w:val="Normal"/>
    <w:link w:val="BalonMetniChar"/>
    <w:uiPriority w:val="99"/>
    <w:semiHidden/>
    <w:unhideWhenUsed/>
    <w:rsid w:val="007D01F9"/>
    <w:rPr>
      <w:rFonts w:ascii="Segoe UI" w:hAnsi="Segoe UI" w:cs="Segoe UI"/>
      <w:sz w:val="18"/>
      <w:szCs w:val="18"/>
    </w:rPr>
  </w:style>
  <w:style w:type="character" w:customStyle="1" w:styleId="BalonMetniChar">
    <w:name w:val="Balon Metni Char"/>
    <w:link w:val="BalonMetni"/>
    <w:uiPriority w:val="99"/>
    <w:semiHidden/>
    <w:rsid w:val="007D01F9"/>
    <w:rPr>
      <w:rFonts w:ascii="Segoe UI" w:hAnsi="Segoe UI" w:cs="Segoe UI"/>
      <w:sz w:val="18"/>
      <w:szCs w:val="18"/>
      <w:lang w:val="en-US"/>
    </w:rPr>
  </w:style>
  <w:style w:type="paragraph" w:customStyle="1" w:styleId="Default">
    <w:name w:val="Default"/>
    <w:rsid w:val="00C70081"/>
    <w:pPr>
      <w:autoSpaceDE w:val="0"/>
      <w:autoSpaceDN w:val="0"/>
      <w:adjustRightInd w:val="0"/>
    </w:pPr>
    <w:rPr>
      <w:rFonts w:ascii="Calibri" w:hAnsi="Calibri" w:cs="Calibri"/>
      <w:color w:val="000000"/>
      <w:sz w:val="24"/>
      <w:szCs w:val="24"/>
    </w:rPr>
  </w:style>
  <w:style w:type="character" w:customStyle="1" w:styleId="lrzxr">
    <w:name w:val="lrzxr"/>
    <w:rsid w:val="00AC2A59"/>
  </w:style>
  <w:style w:type="paragraph" w:styleId="Dzeltme">
    <w:name w:val="Revision"/>
    <w:hidden/>
    <w:uiPriority w:val="99"/>
    <w:semiHidden/>
    <w:rsid w:val="00492845"/>
    <w:rPr>
      <w:sz w:val="24"/>
      <w:lang w:val="en-US"/>
    </w:rPr>
  </w:style>
  <w:style w:type="character" w:customStyle="1" w:styleId="Balk1Char">
    <w:name w:val="Başlık 1 Char"/>
    <w:link w:val="Balk1"/>
    <w:uiPriority w:val="9"/>
    <w:locked/>
    <w:rsid w:val="00ED634E"/>
    <w:rPr>
      <w:b/>
      <w:caps/>
      <w:sz w:val="32"/>
      <w:lang w:val="en-US"/>
    </w:rPr>
  </w:style>
  <w:style w:type="character" w:customStyle="1" w:styleId="Balk2Char">
    <w:name w:val="Başlık 2 Char"/>
    <w:link w:val="Balk2"/>
    <w:locked/>
    <w:rsid w:val="00ED634E"/>
    <w:rPr>
      <w:b/>
      <w:smallCaps/>
      <w:sz w:val="24"/>
      <w:lang w:val="en-US"/>
    </w:rPr>
  </w:style>
  <w:style w:type="character" w:customStyle="1" w:styleId="Balk3Char">
    <w:name w:val="Başlık 3 Char"/>
    <w:link w:val="Balk3"/>
    <w:locked/>
    <w:rsid w:val="00ED634E"/>
    <w:rPr>
      <w:b/>
      <w:sz w:val="24"/>
      <w:lang w:val="en-US"/>
    </w:rPr>
  </w:style>
  <w:style w:type="character" w:customStyle="1" w:styleId="Balk4Char">
    <w:name w:val="Başlık 4 Char"/>
    <w:link w:val="Balk4"/>
    <w:locked/>
    <w:rsid w:val="00ED634E"/>
    <w:rPr>
      <w:b/>
      <w:i/>
      <w:sz w:val="24"/>
      <w:lang w:val="en-US"/>
    </w:rPr>
  </w:style>
  <w:style w:type="character" w:customStyle="1" w:styleId="Balk5Char">
    <w:name w:val="Başlık 5 Char"/>
    <w:link w:val="Balk5"/>
    <w:locked/>
    <w:rsid w:val="00ED634E"/>
    <w:rPr>
      <w:sz w:val="24"/>
      <w:lang w:val="en-US"/>
    </w:rPr>
  </w:style>
  <w:style w:type="character" w:customStyle="1" w:styleId="Balk6Char">
    <w:name w:val="Başlık 6 Char"/>
    <w:link w:val="Balk6"/>
    <w:locked/>
    <w:rsid w:val="00ED634E"/>
    <w:rPr>
      <w:sz w:val="24"/>
      <w:lang w:val="en-US"/>
    </w:rPr>
  </w:style>
  <w:style w:type="character" w:customStyle="1" w:styleId="Balk7Char">
    <w:name w:val="Başlık 7 Char"/>
    <w:link w:val="Balk7"/>
    <w:locked/>
    <w:rsid w:val="00ED634E"/>
    <w:rPr>
      <w:sz w:val="24"/>
      <w:lang w:val="en-US"/>
    </w:rPr>
  </w:style>
  <w:style w:type="character" w:customStyle="1" w:styleId="Balk8Char">
    <w:name w:val="Başlık 8 Char"/>
    <w:link w:val="Balk8"/>
    <w:locked/>
    <w:rsid w:val="00ED634E"/>
    <w:rPr>
      <w:sz w:val="24"/>
      <w:lang w:val="en-US"/>
    </w:rPr>
  </w:style>
  <w:style w:type="character" w:customStyle="1" w:styleId="Balk9Char">
    <w:name w:val="Başlık 9 Char"/>
    <w:link w:val="Balk9"/>
    <w:locked/>
    <w:rsid w:val="00ED634E"/>
    <w:rPr>
      <w:sz w:val="24"/>
      <w:lang w:val="en-US"/>
    </w:rPr>
  </w:style>
  <w:style w:type="character" w:customStyle="1" w:styleId="stBilgiChar">
    <w:name w:val="Üst Bilgi Char"/>
    <w:link w:val="stBilgi"/>
    <w:uiPriority w:val="99"/>
    <w:locked/>
    <w:rsid w:val="00ED634E"/>
    <w:rPr>
      <w:sz w:val="24"/>
      <w:lang w:val="en-US"/>
    </w:rPr>
  </w:style>
  <w:style w:type="paragraph" w:styleId="Altyaz">
    <w:name w:val="Subtitle"/>
    <w:basedOn w:val="Normal"/>
    <w:next w:val="Normal"/>
    <w:link w:val="AltyazChar"/>
    <w:uiPriority w:val="11"/>
    <w:qFormat/>
    <w:rsid w:val="00ED634E"/>
    <w:pPr>
      <w:spacing w:after="60"/>
      <w:jc w:val="center"/>
      <w:outlineLvl w:val="1"/>
    </w:pPr>
    <w:rPr>
      <w:szCs w:val="24"/>
      <w:lang w:val="tr-TR"/>
    </w:rPr>
  </w:style>
  <w:style w:type="character" w:customStyle="1" w:styleId="AltyazChar">
    <w:name w:val="Altyazı Char"/>
    <w:link w:val="Altyaz"/>
    <w:uiPriority w:val="11"/>
    <w:rsid w:val="00ED634E"/>
    <w:rPr>
      <w:sz w:val="24"/>
      <w:szCs w:val="24"/>
    </w:rPr>
  </w:style>
  <w:style w:type="character" w:customStyle="1" w:styleId="AltBilgiChar1">
    <w:name w:val="Alt Bilgi Char1"/>
    <w:link w:val="AltBilgi"/>
    <w:uiPriority w:val="99"/>
    <w:locked/>
    <w:rsid w:val="00ED634E"/>
    <w:rPr>
      <w:sz w:val="24"/>
      <w:lang w:val="en-US"/>
    </w:rPr>
  </w:style>
  <w:style w:type="character" w:customStyle="1" w:styleId="AltBilgiChar">
    <w:name w:val="Alt Bilgi Char"/>
    <w:uiPriority w:val="99"/>
    <w:rsid w:val="00ED634E"/>
    <w:rPr>
      <w:rFonts w:ascii="Arial" w:hAnsi="Arial" w:cs="Arial"/>
      <w:sz w:val="20"/>
      <w:szCs w:val="20"/>
    </w:rPr>
  </w:style>
  <w:style w:type="character" w:customStyle="1" w:styleId="AltBilgiChar3">
    <w:name w:val="Alt Bilgi Char3"/>
    <w:uiPriority w:val="99"/>
    <w:semiHidden/>
    <w:rsid w:val="00ED634E"/>
    <w:rPr>
      <w:rFonts w:ascii="Arial" w:hAnsi="Arial" w:cs="Arial"/>
      <w:sz w:val="20"/>
      <w:szCs w:val="20"/>
    </w:rPr>
  </w:style>
  <w:style w:type="character" w:customStyle="1" w:styleId="AltBilgiChar2">
    <w:name w:val="Alt Bilgi Char2"/>
    <w:uiPriority w:val="99"/>
    <w:semiHidden/>
    <w:rsid w:val="00ED634E"/>
    <w:rPr>
      <w:rFonts w:ascii="Arial" w:hAnsi="Arial" w:cs="Arial"/>
      <w:sz w:val="20"/>
      <w:szCs w:val="20"/>
    </w:rPr>
  </w:style>
  <w:style w:type="character" w:customStyle="1" w:styleId="AltbilgiChar0">
    <w:name w:val="Altbilgi Char"/>
    <w:uiPriority w:val="99"/>
    <w:semiHidden/>
    <w:rsid w:val="00ED634E"/>
    <w:rPr>
      <w:rFonts w:ascii="Arial" w:hAnsi="Arial" w:cs="Arial"/>
      <w:sz w:val="20"/>
      <w:szCs w:val="20"/>
    </w:rPr>
  </w:style>
  <w:style w:type="paragraph" w:styleId="ResimYazs">
    <w:name w:val="caption"/>
    <w:basedOn w:val="Normal"/>
    <w:next w:val="Normal"/>
    <w:uiPriority w:val="35"/>
    <w:semiHidden/>
    <w:unhideWhenUsed/>
    <w:qFormat/>
    <w:rsid w:val="00ED634E"/>
    <w:pPr>
      <w:spacing w:after="200"/>
    </w:pPr>
    <w:rPr>
      <w:rFonts w:ascii="Arial" w:hAnsi="Arial" w:cs="Arial"/>
      <w:b/>
      <w:bCs/>
      <w:color w:val="4F81BD"/>
      <w:sz w:val="18"/>
      <w:szCs w:val="18"/>
      <w:lang w:val="tr-TR"/>
    </w:rPr>
  </w:style>
  <w:style w:type="character" w:styleId="HafifVurgulama">
    <w:name w:val="Subtle Emphasis"/>
    <w:uiPriority w:val="19"/>
    <w:qFormat/>
    <w:rsid w:val="00ED634E"/>
    <w:rPr>
      <w:rFonts w:cs="Times New Roman"/>
      <w:i/>
      <w:color w:val="808080"/>
    </w:rPr>
  </w:style>
  <w:style w:type="character" w:customStyle="1" w:styleId="GlAlntChar2">
    <w:name w:val="Güçlü Alıntı Char2"/>
    <w:link w:val="GlAlnt"/>
    <w:uiPriority w:val="30"/>
    <w:locked/>
    <w:rsid w:val="00ED634E"/>
    <w:rPr>
      <w:rFonts w:ascii="Arial" w:hAnsi="Arial" w:cs="Arial"/>
      <w:b/>
      <w:bCs/>
      <w:i/>
      <w:iCs/>
      <w:color w:val="4F81BD"/>
    </w:rPr>
  </w:style>
  <w:style w:type="character" w:styleId="GlBavuru">
    <w:name w:val="Intense Reference"/>
    <w:uiPriority w:val="32"/>
    <w:qFormat/>
    <w:rsid w:val="00ED634E"/>
    <w:rPr>
      <w:rFonts w:cs="Times New Roman"/>
      <w:b/>
      <w:smallCaps/>
      <w:color w:val="C0504D"/>
      <w:spacing w:val="5"/>
      <w:u w:val="single"/>
    </w:rPr>
  </w:style>
  <w:style w:type="paragraph" w:styleId="Alnt">
    <w:name w:val="Quote"/>
    <w:basedOn w:val="Normal"/>
    <w:next w:val="Normal"/>
    <w:link w:val="AlntChar"/>
    <w:uiPriority w:val="29"/>
    <w:qFormat/>
    <w:rsid w:val="00ED634E"/>
    <w:rPr>
      <w:rFonts w:ascii="Arial" w:hAnsi="Arial" w:cs="Arial"/>
      <w:i/>
      <w:iCs/>
      <w:color w:val="000000"/>
      <w:sz w:val="20"/>
      <w:lang w:val="tr-TR"/>
    </w:rPr>
  </w:style>
  <w:style w:type="character" w:customStyle="1" w:styleId="AlntChar">
    <w:name w:val="Alıntı Char"/>
    <w:link w:val="Alnt"/>
    <w:uiPriority w:val="29"/>
    <w:rsid w:val="00ED634E"/>
    <w:rPr>
      <w:rFonts w:ascii="Arial" w:hAnsi="Arial" w:cs="Arial"/>
      <w:i/>
      <w:iCs/>
      <w:color w:val="000000"/>
    </w:rPr>
  </w:style>
  <w:style w:type="paragraph" w:styleId="TBal">
    <w:name w:val="TOC Heading"/>
    <w:basedOn w:val="Balk1"/>
    <w:next w:val="Normal"/>
    <w:uiPriority w:val="39"/>
    <w:semiHidden/>
    <w:unhideWhenUsed/>
    <w:qFormat/>
    <w:rsid w:val="00ED634E"/>
    <w:pPr>
      <w:keepLines w:val="0"/>
      <w:numPr>
        <w:numId w:val="0"/>
      </w:numPr>
      <w:spacing w:before="240" w:after="60"/>
      <w:jc w:val="left"/>
      <w:outlineLvl w:val="9"/>
    </w:pPr>
    <w:rPr>
      <w:bCs/>
      <w:caps w:val="0"/>
      <w:kern w:val="32"/>
      <w:szCs w:val="32"/>
      <w:lang w:val="tr-TR"/>
    </w:rPr>
  </w:style>
  <w:style w:type="character" w:styleId="KitapBal">
    <w:name w:val="Book Title"/>
    <w:uiPriority w:val="33"/>
    <w:qFormat/>
    <w:rsid w:val="00ED634E"/>
    <w:rPr>
      <w:rFonts w:cs="Times New Roman"/>
      <w:b/>
      <w:bCs/>
      <w:smallCaps/>
      <w:spacing w:val="5"/>
    </w:rPr>
  </w:style>
  <w:style w:type="character" w:styleId="Vurgu">
    <w:name w:val="Emphasis"/>
    <w:uiPriority w:val="20"/>
    <w:qFormat/>
    <w:rsid w:val="00ED634E"/>
    <w:rPr>
      <w:rFonts w:cs="Times New Roman"/>
      <w:i/>
    </w:rPr>
  </w:style>
  <w:style w:type="character" w:styleId="Gl">
    <w:name w:val="Strong"/>
    <w:uiPriority w:val="22"/>
    <w:qFormat/>
    <w:rsid w:val="00ED634E"/>
    <w:rPr>
      <w:rFonts w:cs="Times New Roman"/>
      <w:b/>
    </w:rPr>
  </w:style>
  <w:style w:type="paragraph" w:styleId="GlAlnt">
    <w:name w:val="Intense Quote"/>
    <w:basedOn w:val="Normal"/>
    <w:next w:val="Normal"/>
    <w:link w:val="GlAlntChar2"/>
    <w:uiPriority w:val="30"/>
    <w:qFormat/>
    <w:rsid w:val="00ED634E"/>
    <w:pPr>
      <w:pBdr>
        <w:bottom w:val="single" w:sz="4" w:space="4" w:color="4F81BD"/>
      </w:pBdr>
      <w:spacing w:before="200" w:after="280"/>
      <w:ind w:left="936" w:right="936"/>
    </w:pPr>
    <w:rPr>
      <w:rFonts w:ascii="Arial" w:hAnsi="Arial" w:cs="Arial"/>
      <w:b/>
      <w:bCs/>
      <w:i/>
      <w:iCs/>
      <w:color w:val="4F81BD"/>
      <w:sz w:val="20"/>
      <w:lang w:val="tr-TR"/>
    </w:rPr>
  </w:style>
  <w:style w:type="character" w:customStyle="1" w:styleId="GlAlntChar">
    <w:name w:val="Güçlü Alıntı Char"/>
    <w:uiPriority w:val="30"/>
    <w:rsid w:val="00ED634E"/>
    <w:rPr>
      <w:i/>
      <w:iCs/>
      <w:color w:val="5B9BD5"/>
      <w:sz w:val="24"/>
      <w:lang w:val="en-US"/>
    </w:rPr>
  </w:style>
  <w:style w:type="character" w:customStyle="1" w:styleId="GlAlntChar4">
    <w:name w:val="Güçlü Alıntı Char4"/>
    <w:uiPriority w:val="30"/>
    <w:rsid w:val="00ED634E"/>
    <w:rPr>
      <w:rFonts w:ascii="Arial" w:hAnsi="Arial" w:cs="Arial"/>
      <w:i/>
      <w:iCs/>
      <w:color w:val="5B9BD5"/>
      <w:sz w:val="20"/>
      <w:szCs w:val="20"/>
    </w:rPr>
  </w:style>
  <w:style w:type="character" w:customStyle="1" w:styleId="GlAlntChar3">
    <w:name w:val="Güçlü Alıntı Char3"/>
    <w:uiPriority w:val="30"/>
    <w:rsid w:val="00ED634E"/>
    <w:rPr>
      <w:rFonts w:ascii="Arial" w:hAnsi="Arial" w:cs="Arial"/>
      <w:i/>
      <w:iCs/>
      <w:color w:val="5B9BD5"/>
      <w:sz w:val="20"/>
      <w:szCs w:val="20"/>
    </w:rPr>
  </w:style>
  <w:style w:type="character" w:customStyle="1" w:styleId="KeskinTrnakChar">
    <w:name w:val="Keskin Tırnak Char"/>
    <w:uiPriority w:val="30"/>
    <w:rsid w:val="00ED634E"/>
    <w:rPr>
      <w:rFonts w:ascii="Arial" w:hAnsi="Arial" w:cs="Arial"/>
      <w:b/>
      <w:bCs/>
      <w:i/>
      <w:iCs/>
      <w:color w:val="4F81BD"/>
      <w:sz w:val="20"/>
      <w:szCs w:val="20"/>
    </w:rPr>
  </w:style>
  <w:style w:type="character" w:customStyle="1" w:styleId="GlAlntChar1">
    <w:name w:val="Güçlü Alıntı Char1"/>
    <w:uiPriority w:val="30"/>
    <w:rsid w:val="00ED634E"/>
    <w:rPr>
      <w:rFonts w:ascii="Arial" w:hAnsi="Arial" w:cs="Arial"/>
      <w:i/>
      <w:iCs/>
      <w:color w:val="4F81BD"/>
      <w:sz w:val="20"/>
      <w:szCs w:val="20"/>
    </w:rPr>
  </w:style>
  <w:style w:type="character" w:customStyle="1" w:styleId="KeskinTrnakChar1">
    <w:name w:val="Keskin Tırnak Char1"/>
    <w:uiPriority w:val="30"/>
    <w:rsid w:val="00ED634E"/>
    <w:rPr>
      <w:rFonts w:ascii="Arial" w:hAnsi="Arial" w:cs="Arial"/>
      <w:b/>
      <w:bCs/>
      <w:i/>
      <w:iCs/>
      <w:color w:val="4F81BD"/>
      <w:sz w:val="20"/>
      <w:szCs w:val="20"/>
    </w:rPr>
  </w:style>
  <w:style w:type="character" w:styleId="HafifBavuru">
    <w:name w:val="Subtle Reference"/>
    <w:uiPriority w:val="31"/>
    <w:qFormat/>
    <w:rsid w:val="00ED634E"/>
    <w:rPr>
      <w:rFonts w:cs="Times New Roman"/>
      <w:smallCaps/>
      <w:color w:val="C0504D"/>
      <w:u w:val="single"/>
    </w:rPr>
  </w:style>
  <w:style w:type="character" w:styleId="GlVurgulama">
    <w:name w:val="Intense Emphasis"/>
    <w:uiPriority w:val="21"/>
    <w:qFormat/>
    <w:rsid w:val="00ED634E"/>
    <w:rPr>
      <w:rFonts w:cs="Times New Roman"/>
      <w:b/>
      <w:i/>
      <w:color w:val="4F81BD"/>
    </w:rPr>
  </w:style>
  <w:style w:type="character" w:styleId="Kpr">
    <w:name w:val="Hyperlink"/>
    <w:uiPriority w:val="99"/>
    <w:unhideWhenUsed/>
    <w:rsid w:val="00464576"/>
    <w:rPr>
      <w:color w:val="0563C1"/>
      <w:u w:val="single"/>
    </w:rPr>
  </w:style>
  <w:style w:type="table" w:customStyle="1" w:styleId="TabloKlavuzu1">
    <w:name w:val="Tablo Kılavuzu1"/>
    <w:basedOn w:val="NormalTablo"/>
    <w:next w:val="TabloKlavuzu"/>
    <w:uiPriority w:val="59"/>
    <w:rsid w:val="000D3236"/>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aras">
    <w:name w:val="List Number"/>
    <w:basedOn w:val="Normal"/>
    <w:rsid w:val="000D3236"/>
    <w:pPr>
      <w:numPr>
        <w:numId w:val="18"/>
      </w:numPr>
      <w:spacing w:before="138"/>
    </w:pPr>
    <w:rPr>
      <w:sz w:val="22"/>
      <w:lang w:val="tr-TR" w:eastAsia="en-US"/>
    </w:rPr>
  </w:style>
  <w:style w:type="paragraph" w:styleId="GvdeMetniGirintisi">
    <w:name w:val="Body Text Indent"/>
    <w:basedOn w:val="Normal"/>
    <w:link w:val="GvdeMetniGirintisiChar"/>
    <w:uiPriority w:val="99"/>
    <w:semiHidden/>
    <w:unhideWhenUsed/>
    <w:rsid w:val="000E7EF2"/>
    <w:pPr>
      <w:spacing w:after="120"/>
      <w:ind w:left="283"/>
    </w:pPr>
  </w:style>
  <w:style w:type="character" w:customStyle="1" w:styleId="GvdeMetniGirintisiChar">
    <w:name w:val="Gövde Metni Girintisi Char"/>
    <w:link w:val="GvdeMetniGirintisi"/>
    <w:uiPriority w:val="99"/>
    <w:semiHidden/>
    <w:rsid w:val="000E7EF2"/>
    <w:rPr>
      <w:sz w:val="24"/>
      <w:lang w:val="en-US"/>
    </w:rPr>
  </w:style>
  <w:style w:type="table" w:customStyle="1" w:styleId="TabloKlavuzu2">
    <w:name w:val="Tablo Kılavuzu2"/>
    <w:basedOn w:val="NormalTablo"/>
    <w:next w:val="TabloKlavuzu"/>
    <w:uiPriority w:val="59"/>
    <w:rsid w:val="00D5011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677B5"/>
    <w:rPr>
      <w:color w:val="954F72" w:themeColor="followedHyperlink"/>
      <w:u w:val="single"/>
    </w:rPr>
  </w:style>
  <w:style w:type="paragraph" w:customStyle="1" w:styleId="msonormal0">
    <w:name w:val="msonormal"/>
    <w:basedOn w:val="Normal"/>
    <w:rsid w:val="008C3384"/>
    <w:pPr>
      <w:spacing w:before="100" w:beforeAutospacing="1" w:after="100" w:afterAutospacing="1"/>
    </w:pPr>
    <w:rPr>
      <w:szCs w:val="24"/>
      <w:lang w:val="tr-TR"/>
    </w:rPr>
  </w:style>
  <w:style w:type="paragraph" w:customStyle="1" w:styleId="TableParagraph">
    <w:name w:val="Table Paragraph"/>
    <w:basedOn w:val="Normal"/>
    <w:uiPriority w:val="1"/>
    <w:qFormat/>
    <w:rsid w:val="008C3384"/>
    <w:pPr>
      <w:widowControl w:val="0"/>
      <w:autoSpaceDE w:val="0"/>
      <w:autoSpaceDN w:val="0"/>
      <w:spacing w:line="275" w:lineRule="exact"/>
      <w:ind w:left="108"/>
    </w:pPr>
    <w:rPr>
      <w:sz w:val="22"/>
      <w:szCs w:val="22"/>
      <w:lang w:val="tr-TR" w:eastAsia="en-US"/>
    </w:rPr>
  </w:style>
  <w:style w:type="numbering" w:customStyle="1" w:styleId="Stil1">
    <w:name w:val="Stil1"/>
    <w:uiPriority w:val="99"/>
    <w:rsid w:val="007C65F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05478">
      <w:bodyDiv w:val="1"/>
      <w:marLeft w:val="0"/>
      <w:marRight w:val="0"/>
      <w:marTop w:val="0"/>
      <w:marBottom w:val="0"/>
      <w:divBdr>
        <w:top w:val="none" w:sz="0" w:space="0" w:color="auto"/>
        <w:left w:val="none" w:sz="0" w:space="0" w:color="auto"/>
        <w:bottom w:val="none" w:sz="0" w:space="0" w:color="auto"/>
        <w:right w:val="none" w:sz="0" w:space="0" w:color="auto"/>
      </w:divBdr>
    </w:div>
    <w:div w:id="306471012">
      <w:bodyDiv w:val="1"/>
      <w:marLeft w:val="0"/>
      <w:marRight w:val="0"/>
      <w:marTop w:val="0"/>
      <w:marBottom w:val="0"/>
      <w:divBdr>
        <w:top w:val="none" w:sz="0" w:space="0" w:color="auto"/>
        <w:left w:val="none" w:sz="0" w:space="0" w:color="auto"/>
        <w:bottom w:val="none" w:sz="0" w:space="0" w:color="auto"/>
        <w:right w:val="none" w:sz="0" w:space="0" w:color="auto"/>
      </w:divBdr>
    </w:div>
    <w:div w:id="358969092">
      <w:bodyDiv w:val="1"/>
      <w:marLeft w:val="0"/>
      <w:marRight w:val="0"/>
      <w:marTop w:val="0"/>
      <w:marBottom w:val="0"/>
      <w:divBdr>
        <w:top w:val="none" w:sz="0" w:space="0" w:color="auto"/>
        <w:left w:val="none" w:sz="0" w:space="0" w:color="auto"/>
        <w:bottom w:val="none" w:sz="0" w:space="0" w:color="auto"/>
        <w:right w:val="none" w:sz="0" w:space="0" w:color="auto"/>
      </w:divBdr>
    </w:div>
    <w:div w:id="435176571">
      <w:bodyDiv w:val="1"/>
      <w:marLeft w:val="0"/>
      <w:marRight w:val="0"/>
      <w:marTop w:val="0"/>
      <w:marBottom w:val="0"/>
      <w:divBdr>
        <w:top w:val="none" w:sz="0" w:space="0" w:color="auto"/>
        <w:left w:val="none" w:sz="0" w:space="0" w:color="auto"/>
        <w:bottom w:val="none" w:sz="0" w:space="0" w:color="auto"/>
        <w:right w:val="none" w:sz="0" w:space="0" w:color="auto"/>
      </w:divBdr>
    </w:div>
    <w:div w:id="676613661">
      <w:bodyDiv w:val="1"/>
      <w:marLeft w:val="0"/>
      <w:marRight w:val="0"/>
      <w:marTop w:val="0"/>
      <w:marBottom w:val="0"/>
      <w:divBdr>
        <w:top w:val="none" w:sz="0" w:space="0" w:color="auto"/>
        <w:left w:val="none" w:sz="0" w:space="0" w:color="auto"/>
        <w:bottom w:val="none" w:sz="0" w:space="0" w:color="auto"/>
        <w:right w:val="none" w:sz="0" w:space="0" w:color="auto"/>
      </w:divBdr>
    </w:div>
    <w:div w:id="767386289">
      <w:bodyDiv w:val="1"/>
      <w:marLeft w:val="0"/>
      <w:marRight w:val="0"/>
      <w:marTop w:val="0"/>
      <w:marBottom w:val="0"/>
      <w:divBdr>
        <w:top w:val="none" w:sz="0" w:space="0" w:color="auto"/>
        <w:left w:val="none" w:sz="0" w:space="0" w:color="auto"/>
        <w:bottom w:val="none" w:sz="0" w:space="0" w:color="auto"/>
        <w:right w:val="none" w:sz="0" w:space="0" w:color="auto"/>
      </w:divBdr>
    </w:div>
    <w:div w:id="1255242956">
      <w:bodyDiv w:val="1"/>
      <w:marLeft w:val="0"/>
      <w:marRight w:val="0"/>
      <w:marTop w:val="0"/>
      <w:marBottom w:val="0"/>
      <w:divBdr>
        <w:top w:val="none" w:sz="0" w:space="0" w:color="auto"/>
        <w:left w:val="none" w:sz="0" w:space="0" w:color="auto"/>
        <w:bottom w:val="none" w:sz="0" w:space="0" w:color="auto"/>
        <w:right w:val="none" w:sz="0" w:space="0" w:color="auto"/>
      </w:divBdr>
    </w:div>
    <w:div w:id="1398015094">
      <w:bodyDiv w:val="1"/>
      <w:marLeft w:val="0"/>
      <w:marRight w:val="0"/>
      <w:marTop w:val="0"/>
      <w:marBottom w:val="0"/>
      <w:divBdr>
        <w:top w:val="none" w:sz="0" w:space="0" w:color="auto"/>
        <w:left w:val="none" w:sz="0" w:space="0" w:color="auto"/>
        <w:bottom w:val="none" w:sz="0" w:space="0" w:color="auto"/>
        <w:right w:val="none" w:sz="0" w:space="0" w:color="auto"/>
      </w:divBdr>
    </w:div>
    <w:div w:id="1524712915">
      <w:bodyDiv w:val="1"/>
      <w:marLeft w:val="0"/>
      <w:marRight w:val="0"/>
      <w:marTop w:val="0"/>
      <w:marBottom w:val="0"/>
      <w:divBdr>
        <w:top w:val="none" w:sz="0" w:space="0" w:color="auto"/>
        <w:left w:val="none" w:sz="0" w:space="0" w:color="auto"/>
        <w:bottom w:val="none" w:sz="0" w:space="0" w:color="auto"/>
        <w:right w:val="none" w:sz="0" w:space="0" w:color="auto"/>
      </w:divBdr>
    </w:div>
    <w:div w:id="19168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rldbank.org/procurement/" TargetMode="External"/><Relationship Id="rId14" Type="http://schemas.openxmlformats.org/officeDocument/2006/relationships/image" Target="media/image4.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351F1-ED86-4EF0-8065-D1C3713B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37</Pages>
  <Words>11169</Words>
  <Characters>63668</Characters>
  <Application>Microsoft Office Word</Application>
  <DocSecurity>0</DocSecurity>
  <Lines>530</Lines>
  <Paragraphs>149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The World Bank</vt:lpstr>
      <vt:lpstr>The World Bank</vt:lpstr>
    </vt:vector>
  </TitlesOfParts>
  <Company>The World Bank Group</Company>
  <LinksUpToDate>false</LinksUpToDate>
  <CharactersWithSpaces>74688</CharactersWithSpaces>
  <SharedDoc>false</SharedDoc>
  <HLinks>
    <vt:vector size="6" baseType="variant">
      <vt:variant>
        <vt:i4>5636172</vt:i4>
      </vt:variant>
      <vt:variant>
        <vt:i4>0</vt:i4>
      </vt:variant>
      <vt:variant>
        <vt:i4>0</vt:i4>
      </vt:variant>
      <vt:variant>
        <vt:i4>5</vt:i4>
      </vt:variant>
      <vt:variant>
        <vt:lpwstr>http://www.worldbank.org/procurement/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Bank</dc:title>
  <dc:subject/>
  <dc:creator>ITSEN</dc:creator>
  <cp:keywords/>
  <cp:lastModifiedBy>Davut ÖZAVCI</cp:lastModifiedBy>
  <cp:revision>13</cp:revision>
  <cp:lastPrinted>2024-02-28T11:40:00Z</cp:lastPrinted>
  <dcterms:created xsi:type="dcterms:W3CDTF">2025-10-24T13:22:00Z</dcterms:created>
  <dcterms:modified xsi:type="dcterms:W3CDTF">2026-04-07T08:36:00Z</dcterms:modified>
</cp:coreProperties>
</file>